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9DEE2" w14:textId="77777777" w:rsidR="00DB1F09" w:rsidRDefault="00C8420B">
      <w:pPr>
        <w:pStyle w:val="afffffff4"/>
        <w:framePr w:wrap="around" w:y="2416"/>
        <w:rPr>
          <w:spacing w:val="0"/>
          <w:sz w:val="52"/>
          <w:szCs w:val="20"/>
        </w:rPr>
      </w:pPr>
      <w:r>
        <w:rPr>
          <w:rFonts w:hint="eastAsia"/>
          <w:spacing w:val="0"/>
          <w:sz w:val="52"/>
          <w:szCs w:val="20"/>
        </w:rPr>
        <w:t>广东省地方标准</w:t>
      </w:r>
    </w:p>
    <w:p w14:paraId="30287E63" w14:textId="23E638E6" w:rsidR="00DB1F09" w:rsidRPr="000E44E6" w:rsidRDefault="00C8420B">
      <w:pPr>
        <w:pStyle w:val="12"/>
        <w:framePr w:w="9140" w:h="1242" w:hRule="exact" w:hSpace="284" w:wrap="around" w:vAnchor="page" w:hAnchor="page" w:x="1742" w:y="3301" w:anchorLock="1"/>
        <w:rPr>
          <w:rFonts w:ascii="黑体" w:eastAsia="黑体" w:hAnsi="Times New Roman"/>
          <w:color w:val="FF0000"/>
        </w:rPr>
      </w:pPr>
      <w:r w:rsidRPr="000E44E6">
        <w:rPr>
          <w:rFonts w:ascii="黑体" w:eastAsia="黑体" w:hAnsi="Times New Roman"/>
          <w:color w:val="FF0000"/>
        </w:rPr>
        <w:t>D</w:t>
      </w:r>
      <w:r w:rsidRPr="000E44E6">
        <w:rPr>
          <w:rFonts w:ascii="黑体" w:eastAsia="黑体" w:hAnsi="Times New Roman" w:hint="eastAsia"/>
          <w:color w:val="FF0000"/>
        </w:rPr>
        <w:t>B</w:t>
      </w:r>
      <w:r w:rsidRPr="000E44E6">
        <w:rPr>
          <w:rFonts w:ascii="黑体" w:eastAsia="黑体" w:hAnsi="Times New Roman"/>
          <w:color w:val="FF0000"/>
        </w:rPr>
        <w:t>44/</w:t>
      </w:r>
      <w:bookmarkStart w:id="0" w:name="StdNo1"/>
      <w:r w:rsidRPr="000E44E6">
        <w:rPr>
          <w:rFonts w:ascii="黑体" w:eastAsia="黑体" w:hAnsi="Times New Roman"/>
          <w:color w:val="FF0000"/>
        </w:rPr>
        <w:t xml:space="preserve">T </w:t>
      </w:r>
      <w:bookmarkEnd w:id="0"/>
      <w:r w:rsidR="000E44E6" w:rsidRPr="000E44E6">
        <w:rPr>
          <w:rFonts w:ascii="黑体" w:eastAsia="黑体" w:hAnsi="Times New Roman"/>
          <w:color w:val="FF0000"/>
        </w:rPr>
        <w:t>XXXX</w:t>
      </w:r>
      <w:r w:rsidRPr="000E44E6">
        <w:rPr>
          <w:rFonts w:ascii="黑体" w:eastAsia="黑体" w:hAnsi="Times New Roman"/>
          <w:color w:val="FF0000"/>
        </w:rPr>
        <w:t>—</w:t>
      </w:r>
      <w:r w:rsidRPr="000E44E6">
        <w:rPr>
          <w:rFonts w:ascii="黑体" w:eastAsia="黑体" w:hAnsi="Times New Roman" w:hint="eastAsia"/>
          <w:color w:val="FF0000"/>
        </w:rPr>
        <w:t>20</w:t>
      </w:r>
      <w:r w:rsidRPr="000E44E6">
        <w:rPr>
          <w:rFonts w:ascii="黑体" w:eastAsia="黑体" w:hAnsi="Times New Roman"/>
          <w:color w:val="FF0000"/>
        </w:rPr>
        <w:t>2</w:t>
      </w:r>
      <w:r w:rsidR="006A4AA5">
        <w:rPr>
          <w:rFonts w:ascii="黑体" w:eastAsia="黑体" w:hAnsi="Times New Roman"/>
          <w:color w:val="FF0000"/>
        </w:rPr>
        <w:t>5</w:t>
      </w:r>
    </w:p>
    <w:p w14:paraId="1C85603A" w14:textId="77777777" w:rsidR="00DB1F09" w:rsidRDefault="00DB1F09">
      <w:pPr>
        <w:pStyle w:val="25"/>
        <w:framePr w:wrap="around" w:x="1742" w:y="3301"/>
      </w:pPr>
    </w:p>
    <w:p w14:paraId="43C956C1" w14:textId="77777777" w:rsidR="00DB1F09" w:rsidRDefault="00DB1F09">
      <w:pPr>
        <w:pStyle w:val="25"/>
        <w:framePr w:wrap="around" w:x="1742" w:y="3301"/>
      </w:pPr>
    </w:p>
    <w:p w14:paraId="3141CD5C" w14:textId="77777777" w:rsidR="00F56874" w:rsidRDefault="00F56874" w:rsidP="00F56874">
      <w:pPr>
        <w:pStyle w:val="affff4"/>
        <w:framePr w:wrap="around"/>
        <w:rPr>
          <w:rFonts w:hAnsi="Times New Roman"/>
        </w:rPr>
      </w:pPr>
      <w:r>
        <w:rPr>
          <w:rFonts w:hAnsi="Times New Roman" w:hint="eastAsia"/>
        </w:rPr>
        <w:t>智慧中药房新式调剂药柜技术规范</w:t>
      </w:r>
    </w:p>
    <w:p w14:paraId="4470057C" w14:textId="77777777" w:rsidR="00F56874" w:rsidRDefault="00F56874" w:rsidP="00F56874">
      <w:pPr>
        <w:pStyle w:val="affff3"/>
        <w:framePr w:wrap="around"/>
        <w:spacing w:before="0" w:line="360" w:lineRule="exact"/>
        <w:textAlignment w:val="bottom"/>
        <w:rPr>
          <w:rFonts w:eastAsia="宋体" w:hAnsi="Times New Roman"/>
        </w:rPr>
      </w:pPr>
    </w:p>
    <w:p w14:paraId="188F2F54" w14:textId="77777777" w:rsidR="00F56874" w:rsidRPr="0056242B" w:rsidRDefault="00F56874" w:rsidP="00F56874">
      <w:pPr>
        <w:pStyle w:val="affff3"/>
        <w:framePr w:wrap="around"/>
        <w:spacing w:before="0" w:line="360" w:lineRule="exact"/>
        <w:textAlignment w:val="bottom"/>
        <w:rPr>
          <w:rFonts w:eastAsia="宋体" w:hAnsi="Times New Roman"/>
        </w:rPr>
      </w:pPr>
      <w:r w:rsidRPr="0056242B">
        <w:rPr>
          <w:rFonts w:eastAsia="宋体" w:hAnsi="Times New Roman" w:hint="eastAsia"/>
        </w:rPr>
        <w:t xml:space="preserve">Technical specification for new dispensing medicine cabinets </w:t>
      </w:r>
      <w:r w:rsidRPr="0056242B">
        <w:rPr>
          <w:rFonts w:eastAsia="宋体" w:hAnsi="Times New Roman"/>
        </w:rPr>
        <w:t>of intelligent traditional Chinese medicine pharmacy</w:t>
      </w:r>
    </w:p>
    <w:p w14:paraId="177D139C" w14:textId="77777777" w:rsidR="00DB1F09" w:rsidRPr="00F56874" w:rsidRDefault="00DB1F09">
      <w:pPr>
        <w:pStyle w:val="affff4"/>
        <w:framePr w:wrap="around"/>
        <w:rPr>
          <w:rFonts w:hAnsi="Times New Roman"/>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DB1F09" w14:paraId="4940BCE1" w14:textId="77777777">
        <w:tc>
          <w:tcPr>
            <w:tcW w:w="9855" w:type="dxa"/>
            <w:tcBorders>
              <w:top w:val="nil"/>
              <w:left w:val="nil"/>
              <w:bottom w:val="nil"/>
              <w:right w:val="nil"/>
            </w:tcBorders>
          </w:tcPr>
          <w:p w14:paraId="346607A9" w14:textId="77777777" w:rsidR="00DB1F09" w:rsidRDefault="00C8420B">
            <w:pPr>
              <w:pStyle w:val="affff4"/>
              <w:framePr w:wrap="around"/>
              <w:rPr>
                <w:rFonts w:hAnsi="Times New Roman"/>
              </w:rPr>
            </w:pPr>
            <w:r>
              <w:rPr>
                <w:rFonts w:hAnsi="Times New Roman"/>
                <w:noProof/>
                <w:sz w:val="28"/>
                <w:szCs w:val="28"/>
              </w:rPr>
              <mc:AlternateContent>
                <mc:Choice Requires="wps">
                  <w:drawing>
                    <wp:anchor distT="0" distB="0" distL="114300" distR="114300" simplePos="0" relativeHeight="251660288" behindDoc="1" locked="1" layoutInCell="1" allowOverlap="1" wp14:anchorId="600DB5AA" wp14:editId="08FF31E6">
                      <wp:simplePos x="0" y="0"/>
                      <wp:positionH relativeFrom="column">
                        <wp:posOffset>2200910</wp:posOffset>
                      </wp:positionH>
                      <wp:positionV relativeFrom="paragraph">
                        <wp:posOffset>573405</wp:posOffset>
                      </wp:positionV>
                      <wp:extent cx="1905000" cy="254000"/>
                      <wp:effectExtent l="0" t="3175" r="3175" b="0"/>
                      <wp:wrapNone/>
                      <wp:docPr id="178"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90420F6" id="RQ" o:spid="_x0000_s1026" style="position:absolute;left:0;text-align:left;margin-left:173.3pt;margin-top:45.15pt;width:150pt;height:20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rFonts w:hAnsi="Times New Roman"/>
                <w:noProof/>
                <w:sz w:val="28"/>
                <w:szCs w:val="28"/>
              </w:rPr>
              <mc:AlternateContent>
                <mc:Choice Requires="wps">
                  <w:drawing>
                    <wp:anchor distT="0" distB="0" distL="114300" distR="114300" simplePos="0" relativeHeight="251659264" behindDoc="1" locked="0" layoutInCell="1" allowOverlap="1" wp14:anchorId="4129F0B0" wp14:editId="01036942">
                      <wp:simplePos x="0" y="0"/>
                      <wp:positionH relativeFrom="column">
                        <wp:posOffset>2454910</wp:posOffset>
                      </wp:positionH>
                      <wp:positionV relativeFrom="paragraph">
                        <wp:posOffset>255905</wp:posOffset>
                      </wp:positionV>
                      <wp:extent cx="1270000" cy="304800"/>
                      <wp:effectExtent l="3175" t="0" r="3175" b="0"/>
                      <wp:wrapNone/>
                      <wp:docPr id="177"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7324EE6" id="LB" o:spid="_x0000_s1026" style="position:absolute;left:0;text-align:left;margin-left:193.3pt;margin-top:20.15pt;width:100pt;height:2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p>
        </w:tc>
      </w:tr>
      <w:tr w:rsidR="00DB1F09" w14:paraId="777B2534" w14:textId="77777777">
        <w:tc>
          <w:tcPr>
            <w:tcW w:w="9855" w:type="dxa"/>
            <w:tcBorders>
              <w:top w:val="nil"/>
              <w:left w:val="nil"/>
              <w:bottom w:val="nil"/>
              <w:right w:val="nil"/>
            </w:tcBorders>
          </w:tcPr>
          <w:p w14:paraId="539ADF73" w14:textId="77777777" w:rsidR="00DB1F09" w:rsidRPr="000E44E6" w:rsidRDefault="00DB1F09">
            <w:pPr>
              <w:pStyle w:val="affff4"/>
              <w:framePr w:wrap="around"/>
              <w:rPr>
                <w:rFonts w:hAnsi="Times New Roman"/>
                <w:color w:val="0000FF"/>
              </w:rPr>
            </w:pPr>
          </w:p>
        </w:tc>
      </w:tr>
    </w:tbl>
    <w:p w14:paraId="4A4F2158" w14:textId="1BBAD559" w:rsidR="005D0EF2" w:rsidRDefault="00C8420B" w:rsidP="005D0EF2">
      <w:pPr>
        <w:pStyle w:val="affffff3"/>
        <w:framePr w:w="9631" w:wrap="around" w:hAnchor="page" w:x="1531"/>
        <w:ind w:right="132"/>
        <w:jc w:val="both"/>
        <w:rPr>
          <w:rFonts w:ascii="黑体" w:hAnsi="Times New Roman"/>
        </w:rPr>
      </w:pPr>
      <w:r w:rsidRPr="005D0EF2">
        <w:rPr>
          <w:rFonts w:ascii="黑体" w:hAnsi="Times New Roman" w:hint="eastAsia"/>
          <w:u w:val="single"/>
        </w:rPr>
        <w:t>20</w:t>
      </w:r>
      <w:r w:rsidRPr="005D0EF2">
        <w:rPr>
          <w:rFonts w:ascii="黑体" w:hAnsi="Times New Roman"/>
          <w:u w:val="single"/>
        </w:rPr>
        <w:t>2</w:t>
      </w:r>
      <w:r w:rsidR="006A4AA5">
        <w:rPr>
          <w:rFonts w:ascii="黑体" w:hAnsi="Times New Roman"/>
          <w:u w:val="single"/>
        </w:rPr>
        <w:t>5</w:t>
      </w:r>
      <w:r w:rsidRPr="005D0EF2">
        <w:rPr>
          <w:rFonts w:ascii="黑体" w:hAnsi="Times New Roman"/>
          <w:u w:val="single"/>
        </w:rPr>
        <w:t xml:space="preserve"> - </w:t>
      </w:r>
      <w:r w:rsidR="006A4AA5">
        <w:rPr>
          <w:rFonts w:ascii="黑体" w:hAnsi="Times New Roman"/>
          <w:u w:val="single"/>
        </w:rPr>
        <w:t>XX</w:t>
      </w:r>
      <w:r w:rsidRPr="005D0EF2">
        <w:rPr>
          <w:rFonts w:ascii="黑体" w:hAnsi="Times New Roman"/>
          <w:u w:val="single"/>
        </w:rPr>
        <w:t xml:space="preserve"> - </w:t>
      </w:r>
      <w:r w:rsidR="006A4AA5">
        <w:rPr>
          <w:rFonts w:ascii="黑体" w:hAnsi="Times New Roman"/>
          <w:u w:val="single"/>
        </w:rPr>
        <w:t>XX</w:t>
      </w:r>
      <w:r w:rsidRPr="005D0EF2">
        <w:rPr>
          <w:rFonts w:ascii="黑体" w:hAnsi="Times New Roman" w:hint="eastAsia"/>
          <w:u w:val="single"/>
        </w:rPr>
        <w:t>发布</w:t>
      </w:r>
      <w:r w:rsidRPr="005D0EF2">
        <w:rPr>
          <w:rFonts w:ascii="黑体" w:hAnsi="Times New Roman"/>
          <w:noProof/>
          <w:u w:val="single"/>
        </w:rPr>
        <mc:AlternateContent>
          <mc:Choice Requires="wps">
            <w:drawing>
              <wp:anchor distT="0" distB="0" distL="114300" distR="114300" simplePos="0" relativeHeight="251661312" behindDoc="0" locked="1" layoutInCell="1" allowOverlap="1" wp14:anchorId="7AE9A9DE" wp14:editId="71269FE2">
                <wp:simplePos x="0" y="0"/>
                <wp:positionH relativeFrom="column">
                  <wp:posOffset>-635</wp:posOffset>
                </wp:positionH>
                <wp:positionV relativeFrom="page">
                  <wp:posOffset>9251950</wp:posOffset>
                </wp:positionV>
                <wp:extent cx="6120130" cy="0"/>
                <wp:effectExtent l="13970" t="12700" r="9525" b="6350"/>
                <wp:wrapNone/>
                <wp:docPr id="17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F1B4AD3" id="Line 1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r w:rsidR="005D0EF2">
        <w:rPr>
          <w:rFonts w:ascii="黑体" w:hAnsi="Times New Roman" w:hint="eastAsia"/>
          <w:u w:val="single"/>
        </w:rPr>
        <w:t xml:space="preserve"> </w:t>
      </w:r>
      <w:r w:rsidR="005D0EF2">
        <w:rPr>
          <w:rFonts w:ascii="黑体" w:hAnsi="Times New Roman"/>
          <w:u w:val="single"/>
        </w:rPr>
        <w:t xml:space="preserve">                         </w:t>
      </w:r>
      <w:r w:rsidR="005D0EF2" w:rsidRPr="005D0EF2">
        <w:rPr>
          <w:rFonts w:ascii="黑体" w:hAnsi="Times New Roman" w:hint="eastAsia"/>
          <w:u w:val="single"/>
        </w:rPr>
        <w:t>20</w:t>
      </w:r>
      <w:r w:rsidR="005D0EF2" w:rsidRPr="005D0EF2">
        <w:rPr>
          <w:rFonts w:ascii="黑体" w:hAnsi="Times New Roman"/>
          <w:u w:val="single"/>
        </w:rPr>
        <w:t>2</w:t>
      </w:r>
      <w:r w:rsidR="006A4AA5">
        <w:rPr>
          <w:rFonts w:ascii="黑体" w:hAnsi="Times New Roman"/>
          <w:u w:val="single"/>
        </w:rPr>
        <w:t>5</w:t>
      </w:r>
      <w:r w:rsidR="005D0EF2" w:rsidRPr="005D0EF2">
        <w:rPr>
          <w:rFonts w:ascii="黑体" w:hAnsi="Times New Roman"/>
          <w:u w:val="single"/>
        </w:rPr>
        <w:t xml:space="preserve"> - </w:t>
      </w:r>
      <w:r w:rsidR="006A4AA5">
        <w:rPr>
          <w:rFonts w:ascii="黑体" w:hAnsi="Times New Roman"/>
          <w:u w:val="single"/>
        </w:rPr>
        <w:t>XX</w:t>
      </w:r>
      <w:r w:rsidR="005D0EF2" w:rsidRPr="005D0EF2">
        <w:rPr>
          <w:rFonts w:ascii="黑体" w:hAnsi="Times New Roman"/>
          <w:u w:val="single"/>
        </w:rPr>
        <w:t xml:space="preserve"> - </w:t>
      </w:r>
      <w:r w:rsidR="006A4AA5">
        <w:rPr>
          <w:rFonts w:ascii="黑体" w:hAnsi="Times New Roman"/>
          <w:u w:val="single"/>
        </w:rPr>
        <w:t>XX</w:t>
      </w:r>
      <w:r w:rsidR="005D0EF2" w:rsidRPr="005D0EF2">
        <w:rPr>
          <w:rFonts w:ascii="黑体" w:hAnsi="Times New Roman" w:hint="eastAsia"/>
          <w:u w:val="single"/>
        </w:rPr>
        <w:t>实施</w:t>
      </w:r>
    </w:p>
    <w:p w14:paraId="58BF04B5" w14:textId="77777777" w:rsidR="00DB1F09" w:rsidRPr="005D0EF2" w:rsidRDefault="005D0EF2" w:rsidP="005D0EF2">
      <w:pPr>
        <w:pStyle w:val="afffffb"/>
        <w:framePr w:w="9631" w:wrap="around" w:vAnchor="page" w:x="1531"/>
        <w:rPr>
          <w:rFonts w:ascii="黑体" w:hAnsi="Times New Roman"/>
          <w:u w:val="single"/>
        </w:rPr>
      </w:pPr>
      <w:r>
        <w:rPr>
          <w:rFonts w:ascii="黑体" w:hAnsi="Times New Roman"/>
          <w:u w:val="single"/>
        </w:rPr>
        <w:t xml:space="preserve">                            </w:t>
      </w:r>
    </w:p>
    <w:p w14:paraId="3324887E" w14:textId="77777777" w:rsidR="00DB1F09" w:rsidRDefault="00C8420B">
      <w:pPr>
        <w:pStyle w:val="afffffff1"/>
        <w:framePr w:wrap="around"/>
        <w:rPr>
          <w:rFonts w:hAnsi="Times New Roman"/>
          <w:sz w:val="36"/>
        </w:rPr>
      </w:pPr>
      <w:r>
        <w:rPr>
          <w:rFonts w:hAnsi="Times New Roman" w:hint="eastAsia"/>
          <w:sz w:val="36"/>
        </w:rPr>
        <w:t>广东省市场监督管理局</w:t>
      </w:r>
      <w:r>
        <w:rPr>
          <w:rFonts w:hAnsi="Times New Roman"/>
          <w:sz w:val="36"/>
        </w:rPr>
        <w:t>   </w:t>
      </w:r>
      <w:r>
        <w:rPr>
          <w:rStyle w:val="afffe"/>
          <w:rFonts w:hAnsi="Verdana" w:hint="eastAsia"/>
          <w:spacing w:val="22"/>
          <w:szCs w:val="20"/>
        </w:rPr>
        <w:t>发布</w:t>
      </w:r>
    </w:p>
    <w:p w14:paraId="1B952377" w14:textId="77777777" w:rsidR="00DB1F09" w:rsidRDefault="00C8420B">
      <w:pPr>
        <w:pStyle w:val="affffff4"/>
        <w:framePr w:hSpace="0" w:vSpace="0" w:wrap="auto" w:hAnchor="text" w:yAlign="inline"/>
      </w:pPr>
      <w:r>
        <w:t>ICS</w:t>
      </w:r>
      <w:r>
        <w:rPr>
          <w:rFonts w:hint="eastAsia"/>
        </w:rPr>
        <w:t xml:space="preserve"> </w:t>
      </w:r>
      <w:r>
        <w:t>11.020</w:t>
      </w:r>
    </w:p>
    <w:p w14:paraId="437E4FF7" w14:textId="77777777" w:rsidR="00DB1F09" w:rsidRDefault="00C8420B">
      <w:pPr>
        <w:pStyle w:val="affffff4"/>
        <w:framePr w:hSpace="0" w:vSpace="0" w:wrap="auto" w:hAnchor="text" w:yAlign="inline"/>
      </w:pPr>
      <w:r>
        <w:rPr>
          <w:rFonts w:hint="eastAsia"/>
        </w:rPr>
        <w:t xml:space="preserve">CCS </w:t>
      </w:r>
      <w:r>
        <w:t>C</w:t>
      </w:r>
      <w:r>
        <w:rPr>
          <w:rFonts w:hint="eastAsia"/>
        </w:rPr>
        <w:t xml:space="preserve"> </w:t>
      </w:r>
      <w:r>
        <w:t>01</w:t>
      </w:r>
    </w:p>
    <w:p w14:paraId="5FCE985C" w14:textId="77777777" w:rsidR="00DB1F09" w:rsidRDefault="00C8420B">
      <w:pPr>
        <w:pStyle w:val="afff2"/>
      </w:pPr>
      <w:r>
        <w:rPr>
          <w:noProof/>
        </w:rPr>
        <mc:AlternateContent>
          <mc:Choice Requires="wps">
            <w:drawing>
              <wp:anchor distT="0" distB="0" distL="114300" distR="114300" simplePos="0" relativeHeight="251663360" behindDoc="0" locked="1" layoutInCell="1" allowOverlap="1" wp14:anchorId="71D09E9B" wp14:editId="6B6183BC">
                <wp:simplePos x="0" y="0"/>
                <wp:positionH relativeFrom="margin">
                  <wp:posOffset>2730500</wp:posOffset>
                </wp:positionH>
                <wp:positionV relativeFrom="margin">
                  <wp:posOffset>107315</wp:posOffset>
                </wp:positionV>
                <wp:extent cx="3175000" cy="720090"/>
                <wp:effectExtent l="1905" t="635" r="4445" b="3175"/>
                <wp:wrapNone/>
                <wp:docPr id="17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506C6421" w14:textId="77777777" w:rsidR="00C8420B" w:rsidRDefault="00C8420B">
                            <w:pPr>
                              <w:pStyle w:val="affffa"/>
                            </w:pPr>
                            <w:r>
                              <w:t>D</w:t>
                            </w:r>
                            <w:r>
                              <w:rPr>
                                <w:rFonts w:hint="eastAsia"/>
                              </w:rPr>
                              <w:t>B</w:t>
                            </w:r>
                            <w:r>
                              <w:t>44</w:t>
                            </w:r>
                          </w:p>
                        </w:txbxContent>
                      </wps:txbx>
                      <wps:bodyPr rot="0" vert="horz" wrap="square" lIns="0" tIns="0" rIns="0" bIns="0" anchor="t" anchorCtr="0" upright="1">
                        <a:noAutofit/>
                      </wps:bodyPr>
                    </wps:wsp>
                  </a:graphicData>
                </a:graphic>
              </wp:anchor>
            </w:drawing>
          </mc:Choice>
          <mc:Fallback>
            <w:pict>
              <v:shapetype w14:anchorId="71D09E9B" id="_x0000_t202" coordsize="21600,21600" o:spt="202" path="m,l,21600r21600,l21600,xe">
                <v:stroke joinstyle="miter"/>
                <v:path gradientshapeok="t" o:connecttype="rect"/>
              </v:shapetype>
              <v:shape id="fmFrame8" o:spid="_x0000_s1026" type="#_x0000_t202" style="position:absolute;left:0;text-align:left;margin-left:215pt;margin-top:8.45pt;width:250pt;height:56.7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" stroked="f">
                <v:textbox inset="0,0,0,0">
                  <w:txbxContent>
                    <w:p w14:paraId="506C6421" w14:textId="77777777" w:rsidR="00C8420B" w:rsidRDefault="00C8420B">
                      <w:pPr>
                        <w:pStyle w:val="affffa"/>
                      </w:pPr>
                      <w:r>
                        <w:t>D</w:t>
                      </w:r>
                      <w:r>
                        <w:rPr>
                          <w:rFonts w:hint="eastAsia"/>
                        </w:rPr>
                        <w:t>B</w:t>
                      </w:r>
                      <w:r>
                        <w:t>44</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0" layoutInCell="1" allowOverlap="1" wp14:anchorId="1707C500" wp14:editId="201D54AA">
                <wp:simplePos x="0" y="0"/>
                <wp:positionH relativeFrom="column">
                  <wp:posOffset>-635</wp:posOffset>
                </wp:positionH>
                <wp:positionV relativeFrom="paragraph">
                  <wp:posOffset>2339975</wp:posOffset>
                </wp:positionV>
                <wp:extent cx="6120130" cy="0"/>
                <wp:effectExtent l="13970" t="10160" r="9525" b="8890"/>
                <wp:wrapNone/>
                <wp:docPr id="17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0F1DB1" id="Line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"/>
            </w:pict>
          </mc:Fallback>
        </mc:AlternateContent>
      </w:r>
    </w:p>
    <w:p w14:paraId="13B7F544" w14:textId="77777777" w:rsidR="00DB1F09" w:rsidRDefault="00DB1F09"/>
    <w:p w14:paraId="1348DE23" w14:textId="77777777" w:rsidR="00DB1F09" w:rsidRDefault="00DB1F09"/>
    <w:p w14:paraId="6D7EB389" w14:textId="77777777" w:rsidR="00DB1F09" w:rsidRDefault="00DB1F09"/>
    <w:p w14:paraId="30BA9245" w14:textId="77777777" w:rsidR="00DB1F09" w:rsidRDefault="00DB1F09"/>
    <w:p w14:paraId="008A3285" w14:textId="77777777" w:rsidR="00DB1F09" w:rsidRDefault="00DB1F09">
      <w:pPr>
        <w:jc w:val="right"/>
      </w:pPr>
    </w:p>
    <w:p w14:paraId="50C0B670" w14:textId="77777777" w:rsidR="00DB1F09" w:rsidRDefault="00DB1F09"/>
    <w:p w14:paraId="0C23C148" w14:textId="77777777" w:rsidR="00DB1F09" w:rsidRDefault="00DB1F09"/>
    <w:p w14:paraId="52BA96E2" w14:textId="77777777" w:rsidR="00DB1F09" w:rsidRDefault="00DB1F09"/>
    <w:p w14:paraId="5B3B50FD" w14:textId="77777777" w:rsidR="00DB1F09" w:rsidRDefault="00DB1F09"/>
    <w:p w14:paraId="0D9EE18A" w14:textId="77777777" w:rsidR="00DB1F09" w:rsidRDefault="00DB1F09"/>
    <w:p w14:paraId="233F26A1" w14:textId="77777777" w:rsidR="00DB1F09" w:rsidRDefault="00DB1F09">
      <w:pPr>
        <w:sectPr w:rsidR="00DB1F09" w:rsidSect="009A74F0">
          <w:pgSz w:w="11906" w:h="16838"/>
          <w:pgMar w:top="567" w:right="850" w:bottom="1134" w:left="1418" w:header="0" w:footer="0" w:gutter="0"/>
          <w:pgNumType w:start="1"/>
          <w:cols w:space="720"/>
          <w:docGrid w:type="lines" w:linePitch="312"/>
        </w:sectPr>
      </w:pPr>
    </w:p>
    <w:p w14:paraId="48B9AA81" w14:textId="77777777" w:rsidR="00DB1F09" w:rsidRDefault="00DB1F09">
      <w:pPr>
        <w:pStyle w:val="affffff0"/>
        <w:jc w:val="both"/>
        <w:sectPr w:rsidR="00DB1F09" w:rsidSect="009A74F0">
          <w:headerReference w:type="default" r:id="rId9"/>
          <w:footerReference w:type="default" r:id="rId10"/>
          <w:pgSz w:w="11906" w:h="16838"/>
          <w:pgMar w:top="567" w:right="1134" w:bottom="1134" w:left="1418" w:header="1418" w:footer="1134" w:gutter="0"/>
          <w:pgNumType w:start="0"/>
          <w:cols w:space="720"/>
          <w:formProt w:val="0"/>
          <w:docGrid w:type="lines" w:linePitch="312"/>
        </w:sectPr>
      </w:pPr>
    </w:p>
    <w:p w14:paraId="15CF03A9" w14:textId="77777777" w:rsidR="00DB1F09" w:rsidRDefault="00C8420B">
      <w:pPr>
        <w:pStyle w:val="affffff0"/>
        <w:ind w:firstLineChars="1200" w:firstLine="3840"/>
        <w:jc w:val="both"/>
      </w:pPr>
      <w:r>
        <w:rPr>
          <w:rFonts w:hint="eastAsia"/>
        </w:rPr>
        <w:lastRenderedPageBreak/>
        <w:t>目</w:t>
      </w:r>
      <w:r>
        <w:rPr>
          <w:rFonts w:hAnsi="Times New Roman"/>
          <w:color w:val="000000"/>
        </w:rPr>
        <w:t>  </w:t>
      </w:r>
      <w:r>
        <w:rPr>
          <w:rFonts w:hint="eastAsia"/>
        </w:rPr>
        <w:t>次</w:t>
      </w:r>
    </w:p>
    <w:p w14:paraId="41CC3A58" w14:textId="77777777" w:rsidR="00DB1F09" w:rsidRPr="000E6C36" w:rsidRDefault="00C8420B">
      <w:pPr>
        <w:pStyle w:val="110"/>
        <w:spacing w:beforeLines="0" w:before="0" w:afterLines="0" w:after="0" w:line="400" w:lineRule="exact"/>
        <w:rPr>
          <w:rFonts w:hAnsi="宋体"/>
        </w:rPr>
      </w:pPr>
      <w:hyperlink w:anchor="_Toc457473183" w:history="1">
        <w:r w:rsidR="00DB1F09" w:rsidRPr="000E6C36">
          <w:rPr>
            <w:rStyle w:val="afff9"/>
            <w:rFonts w:hAnsi="宋体" w:cs="PMingLiU" w:hint="eastAsia"/>
            <w:color w:val="auto"/>
            <w:u w:val="none"/>
          </w:rPr>
          <w:t>前言</w:t>
        </w:r>
        <w:r w:rsidR="00DB1F09" w:rsidRPr="000E6C36">
          <w:rPr>
            <w:rFonts w:hAnsi="宋体"/>
          </w:rPr>
          <w:tab/>
        </w:r>
      </w:hyperlink>
      <w:r w:rsidR="00DB1F09" w:rsidRPr="000E6C36">
        <w:rPr>
          <w:rFonts w:hAnsi="宋体" w:hint="eastAsia"/>
        </w:rPr>
        <w:t>Ⅲ</w:t>
      </w:r>
    </w:p>
    <w:p w14:paraId="52E7148A" w14:textId="77777777" w:rsidR="00DB1F09" w:rsidRPr="000E6C36" w:rsidRDefault="00C8420B">
      <w:pPr>
        <w:pStyle w:val="110"/>
        <w:spacing w:beforeLines="0" w:before="0" w:afterLines="0" w:after="0" w:line="400" w:lineRule="exact"/>
        <w:rPr>
          <w:rFonts w:hAnsi="宋体"/>
          <w:szCs w:val="22"/>
        </w:rPr>
      </w:pPr>
      <w:hyperlink w:anchor="_Toc457473183" w:history="1">
        <w:r w:rsidR="00DB1F09" w:rsidRPr="000E6C36">
          <w:rPr>
            <w:rStyle w:val="afff9"/>
            <w:rFonts w:hAnsi="宋体" w:cs="PMingLiU" w:hint="eastAsia"/>
            <w:color w:val="auto"/>
            <w:u w:val="none"/>
          </w:rPr>
          <w:t>引言</w:t>
        </w:r>
        <w:r w:rsidR="00DB1F09" w:rsidRPr="000E6C36">
          <w:rPr>
            <w:rFonts w:hAnsi="宋体"/>
          </w:rPr>
          <w:tab/>
        </w:r>
      </w:hyperlink>
      <w:r w:rsidR="00DB1F09" w:rsidRPr="000E6C36">
        <w:rPr>
          <w:rFonts w:hAnsi="宋体" w:hint="eastAsia"/>
        </w:rPr>
        <w:t>Ⅳ</w:t>
      </w:r>
    </w:p>
    <w:p w14:paraId="060BD26B" w14:textId="77777777" w:rsidR="00DB1F09" w:rsidRPr="000E6C36" w:rsidRDefault="00C8420B">
      <w:pPr>
        <w:pStyle w:val="110"/>
        <w:spacing w:beforeLines="0" w:before="0" w:afterLines="0" w:after="0" w:line="400" w:lineRule="exact"/>
        <w:rPr>
          <w:rFonts w:hAnsi="宋体"/>
          <w:szCs w:val="22"/>
        </w:rPr>
      </w:pPr>
      <w:hyperlink w:anchor="_Toc457473184" w:history="1">
        <w:r w:rsidR="00DB1F09" w:rsidRPr="000E6C36">
          <w:rPr>
            <w:rStyle w:val="afff9"/>
            <w:rFonts w:hAnsi="宋体" w:hint="eastAsia"/>
            <w:color w:val="auto"/>
            <w:u w:val="none"/>
          </w:rPr>
          <w:t>1 范围</w:t>
        </w:r>
        <w:r w:rsidR="00DB1F09" w:rsidRPr="000E6C36">
          <w:rPr>
            <w:rFonts w:hAnsi="宋体"/>
          </w:rPr>
          <w:tab/>
        </w:r>
        <w:r w:rsidR="00DB1F09" w:rsidRPr="000E6C36">
          <w:rPr>
            <w:rFonts w:hAnsi="宋体" w:hint="eastAsia"/>
          </w:rPr>
          <w:t>1</w:t>
        </w:r>
      </w:hyperlink>
    </w:p>
    <w:p w14:paraId="0E941603" w14:textId="77777777" w:rsidR="00DB1F09" w:rsidRPr="000E6C36" w:rsidRDefault="00C8420B">
      <w:pPr>
        <w:pStyle w:val="110"/>
        <w:spacing w:beforeLines="0" w:before="0" w:afterLines="0" w:after="0" w:line="400" w:lineRule="exact"/>
        <w:rPr>
          <w:rFonts w:hAnsi="宋体"/>
          <w:szCs w:val="22"/>
        </w:rPr>
      </w:pPr>
      <w:hyperlink w:anchor="_Toc457473185" w:history="1">
        <w:r w:rsidR="00DB1F09" w:rsidRPr="000E6C36">
          <w:rPr>
            <w:rStyle w:val="afff9"/>
            <w:rFonts w:hAnsi="宋体" w:hint="eastAsia"/>
            <w:color w:val="auto"/>
            <w:u w:val="none"/>
          </w:rPr>
          <w:t>2 规范性引用文件</w:t>
        </w:r>
        <w:r w:rsidR="00DB1F09" w:rsidRPr="000E6C36">
          <w:rPr>
            <w:rFonts w:hAnsi="宋体"/>
          </w:rPr>
          <w:tab/>
        </w:r>
        <w:r w:rsidR="00DB1F09" w:rsidRPr="000E6C36">
          <w:rPr>
            <w:rFonts w:hAnsi="宋体" w:hint="eastAsia"/>
          </w:rPr>
          <w:t>1</w:t>
        </w:r>
      </w:hyperlink>
    </w:p>
    <w:p w14:paraId="621D1AF9" w14:textId="77777777" w:rsidR="00DB1F09" w:rsidRPr="000E6C36" w:rsidRDefault="00C8420B">
      <w:pPr>
        <w:pStyle w:val="110"/>
        <w:spacing w:beforeLines="0" w:before="0" w:afterLines="0" w:after="0" w:line="400" w:lineRule="exact"/>
        <w:rPr>
          <w:rFonts w:hAnsi="宋体"/>
        </w:rPr>
      </w:pPr>
      <w:hyperlink w:anchor="_Toc457473186" w:history="1">
        <w:r w:rsidR="00DB1F09" w:rsidRPr="000E6C36">
          <w:rPr>
            <w:rStyle w:val="afff9"/>
            <w:rFonts w:hAnsi="宋体" w:hint="eastAsia"/>
            <w:color w:val="auto"/>
            <w:u w:val="none"/>
          </w:rPr>
          <w:t xml:space="preserve">3 </w:t>
        </w:r>
        <w:r w:rsidR="00DB1F09" w:rsidRPr="000E6C36">
          <w:rPr>
            <w:rStyle w:val="afff9"/>
            <w:rFonts w:hAnsi="宋体" w:cs="PMingLiU" w:hint="eastAsia"/>
            <w:color w:val="auto"/>
            <w:u w:val="none"/>
          </w:rPr>
          <w:t>术语和定义</w:t>
        </w:r>
        <w:r w:rsidR="00DB1F09" w:rsidRPr="000E6C36">
          <w:rPr>
            <w:rFonts w:hAnsi="宋体"/>
          </w:rPr>
          <w:tab/>
        </w:r>
        <w:r w:rsidR="00DB1F09" w:rsidRPr="000E6C36">
          <w:rPr>
            <w:rFonts w:hAnsi="宋体" w:hint="eastAsia"/>
          </w:rPr>
          <w:t>1</w:t>
        </w:r>
      </w:hyperlink>
    </w:p>
    <w:p w14:paraId="11A0B0E8" w14:textId="0381523C" w:rsidR="00DB1F09" w:rsidRPr="000E6C36" w:rsidRDefault="00C8420B">
      <w:pPr>
        <w:pStyle w:val="110"/>
        <w:spacing w:beforeLines="0" w:before="0" w:afterLines="0" w:after="0" w:line="400" w:lineRule="exact"/>
        <w:rPr>
          <w:rFonts w:hAnsi="宋体"/>
        </w:rPr>
      </w:pPr>
      <w:hyperlink w:anchor="_Toc457473186" w:history="1">
        <w:r w:rsidR="00DB1F09" w:rsidRPr="000E6C36">
          <w:rPr>
            <w:rStyle w:val="afff9"/>
            <w:rFonts w:hAnsi="宋体" w:hint="eastAsia"/>
            <w:color w:val="auto"/>
            <w:u w:val="none"/>
          </w:rPr>
          <w:t xml:space="preserve">4 </w:t>
        </w:r>
        <w:r w:rsidR="00DB1F09" w:rsidRPr="000E6C36">
          <w:rPr>
            <w:rStyle w:val="afff9"/>
            <w:rFonts w:hAnsi="宋体" w:hint="eastAsia"/>
            <w:color w:val="auto"/>
            <w:szCs w:val="22"/>
            <w:u w:val="none"/>
          </w:rPr>
          <w:t>总体原则与总体要求</w:t>
        </w:r>
        <w:r w:rsidR="00DB1F09" w:rsidRPr="000E6C36">
          <w:rPr>
            <w:rStyle w:val="afff9"/>
            <w:rFonts w:hAnsi="宋体"/>
            <w:color w:val="auto"/>
            <w:u w:val="none"/>
          </w:rPr>
          <w:tab/>
          <w:t>1</w:t>
        </w:r>
      </w:hyperlink>
    </w:p>
    <w:p w14:paraId="5E467624" w14:textId="1B37D7A4" w:rsidR="00DB1F09" w:rsidRPr="000E6C36" w:rsidRDefault="00C8420B">
      <w:pPr>
        <w:pStyle w:val="110"/>
        <w:spacing w:beforeLines="0" w:before="0" w:afterLines="0" w:after="0" w:line="400" w:lineRule="exact"/>
        <w:rPr>
          <w:rFonts w:hAnsi="宋体"/>
        </w:rPr>
      </w:pPr>
      <w:hyperlink w:anchor="_Toc457473186" w:history="1">
        <w:r w:rsidR="00DB1F09" w:rsidRPr="000E6C36">
          <w:rPr>
            <w:rStyle w:val="afff9"/>
            <w:rFonts w:hAnsi="宋体" w:hint="eastAsia"/>
            <w:color w:val="auto"/>
            <w:u w:val="none"/>
          </w:rPr>
          <w:t xml:space="preserve">5 </w:t>
        </w:r>
        <w:r w:rsidR="00DB1F09" w:rsidRPr="00642505">
          <w:rPr>
            <w:rStyle w:val="afff9"/>
            <w:rFonts w:hAnsi="宋体" w:hint="eastAsia"/>
            <w:color w:val="auto"/>
            <w:u w:val="none"/>
          </w:rPr>
          <w:t>调剂技术要求</w:t>
        </w:r>
        <w:r w:rsidR="00DB1F09" w:rsidRPr="000E6C36">
          <w:rPr>
            <w:rStyle w:val="afff9"/>
            <w:rFonts w:hAnsi="宋体"/>
            <w:color w:val="auto"/>
            <w:u w:val="none"/>
          </w:rPr>
          <w:tab/>
        </w:r>
        <w:r w:rsidR="00DB1F09" w:rsidRPr="000E6C36">
          <w:rPr>
            <w:rStyle w:val="afff9"/>
            <w:rFonts w:hAnsi="宋体" w:hint="eastAsia"/>
            <w:color w:val="auto"/>
            <w:u w:val="none"/>
          </w:rPr>
          <w:t>3</w:t>
        </w:r>
      </w:hyperlink>
    </w:p>
    <w:p w14:paraId="502F357E" w14:textId="06D09AF6" w:rsidR="00DB1F09" w:rsidRPr="000E6C36" w:rsidRDefault="00C8420B">
      <w:pPr>
        <w:pStyle w:val="110"/>
        <w:spacing w:beforeLines="0" w:before="0" w:afterLines="0" w:after="0" w:line="400" w:lineRule="exact"/>
        <w:ind w:firstLineChars="100" w:firstLine="210"/>
      </w:pPr>
      <w:hyperlink w:anchor="_Toc457473186" w:history="1">
        <w:r w:rsidR="00DB1F09" w:rsidRPr="000E6C36">
          <w:rPr>
            <w:rStyle w:val="afff9"/>
            <w:rFonts w:hAnsi="宋体"/>
            <w:color w:val="auto"/>
            <w:u w:val="none"/>
          </w:rPr>
          <w:t>5</w:t>
        </w:r>
        <w:r w:rsidR="00DB1F09" w:rsidRPr="000E6C36">
          <w:rPr>
            <w:rStyle w:val="afff9"/>
            <w:rFonts w:hAnsi="宋体" w:hint="eastAsia"/>
            <w:color w:val="auto"/>
            <w:u w:val="none"/>
          </w:rPr>
          <w:t xml:space="preserve">.1 </w:t>
        </w:r>
        <w:r w:rsidR="00DB1F09" w:rsidRPr="000E6C36">
          <w:rPr>
            <w:rStyle w:val="afff9"/>
            <w:rFonts w:hAnsi="宋体" w:hint="eastAsia"/>
            <w:color w:val="auto"/>
            <w:szCs w:val="22"/>
            <w:u w:val="none"/>
          </w:rPr>
          <w:t>计算机系统技术要求</w:t>
        </w:r>
        <w:r w:rsidR="00DB1F09" w:rsidRPr="000E6C36">
          <w:rPr>
            <w:rStyle w:val="afff9"/>
            <w:rFonts w:hAnsi="宋体"/>
            <w:color w:val="auto"/>
            <w:u w:val="none"/>
          </w:rPr>
          <w:tab/>
        </w:r>
        <w:r w:rsidR="00DB1F09" w:rsidRPr="000E6C36">
          <w:rPr>
            <w:rStyle w:val="afff9"/>
            <w:rFonts w:hAnsi="宋体" w:hint="eastAsia"/>
            <w:color w:val="auto"/>
            <w:u w:val="none"/>
          </w:rPr>
          <w:t>3</w:t>
        </w:r>
      </w:hyperlink>
    </w:p>
    <w:p w14:paraId="07B86C87" w14:textId="1B46D0C8" w:rsidR="00DB1F09" w:rsidRPr="000E6C36" w:rsidRDefault="007C2E1D" w:rsidP="00642505">
      <w:pPr>
        <w:pStyle w:val="110"/>
        <w:spacing w:beforeLines="0" w:before="0" w:afterLines="0" w:after="0" w:line="400" w:lineRule="exact"/>
        <w:ind w:firstLineChars="100" w:firstLine="210"/>
        <w:rPr>
          <w:rFonts w:hAnsi="宋体"/>
        </w:rPr>
      </w:pPr>
      <w:r>
        <w:rPr>
          <w:rFonts w:hint="eastAsia"/>
        </w:rPr>
        <w:t>5.2 加药单元</w:t>
      </w:r>
      <w:hyperlink w:anchor="_Toc457473186" w:history="1">
        <w:r w:rsidR="003D4647" w:rsidRPr="000E6C36">
          <w:rPr>
            <w:rStyle w:val="afff9"/>
            <w:rFonts w:hAnsi="宋体" w:hint="eastAsia"/>
            <w:color w:val="auto"/>
            <w:szCs w:val="22"/>
            <w:u w:val="none"/>
          </w:rPr>
          <w:t>技术要求</w:t>
        </w:r>
        <w:r w:rsidRPr="000E6C36">
          <w:rPr>
            <w:rStyle w:val="afff9"/>
            <w:rFonts w:hAnsi="宋体"/>
            <w:color w:val="auto"/>
            <w:u w:val="none"/>
          </w:rPr>
          <w:tab/>
        </w:r>
      </w:hyperlink>
      <w:r w:rsidR="00016E9A" w:rsidRPr="000E6C36">
        <w:rPr>
          <w:rStyle w:val="afff9"/>
          <w:rFonts w:hAnsi="宋体" w:hint="eastAsia"/>
          <w:color w:val="auto"/>
          <w:u w:val="none"/>
        </w:rPr>
        <w:t>3</w:t>
      </w:r>
    </w:p>
    <w:p w14:paraId="492826B2" w14:textId="2B75D311" w:rsidR="00DB1F09" w:rsidRDefault="007C2E1D" w:rsidP="00642505">
      <w:pPr>
        <w:pStyle w:val="110"/>
        <w:spacing w:beforeLines="0" w:before="0" w:afterLines="0" w:after="0" w:line="400" w:lineRule="exact"/>
        <w:ind w:firstLineChars="100" w:firstLine="210"/>
        <w:rPr>
          <w:rStyle w:val="afff9"/>
          <w:rFonts w:hAnsi="宋体"/>
          <w:color w:val="auto"/>
          <w:u w:val="none"/>
        </w:rPr>
      </w:pPr>
      <w:r>
        <w:rPr>
          <w:rFonts w:hint="eastAsia"/>
        </w:rPr>
        <w:t>5.</w:t>
      </w:r>
      <w:r w:rsidR="00642505">
        <w:rPr>
          <w:rFonts w:hint="eastAsia"/>
        </w:rPr>
        <w:t>3</w:t>
      </w:r>
      <w:r>
        <w:rPr>
          <w:rFonts w:hint="eastAsia"/>
        </w:rPr>
        <w:t xml:space="preserve"> 称量与下药单元技术</w:t>
      </w:r>
      <w:hyperlink w:anchor="_Toc457473186" w:history="1">
        <w:r w:rsidR="003D4647" w:rsidRPr="000E6C36">
          <w:rPr>
            <w:rStyle w:val="afff9"/>
            <w:rFonts w:hAnsi="宋体" w:hint="eastAsia"/>
            <w:color w:val="auto"/>
            <w:szCs w:val="22"/>
            <w:u w:val="none"/>
          </w:rPr>
          <w:t>要求</w:t>
        </w:r>
        <w:r w:rsidRPr="000E6C36">
          <w:rPr>
            <w:rStyle w:val="afff9"/>
            <w:rFonts w:hAnsi="宋体"/>
            <w:color w:val="auto"/>
            <w:u w:val="none"/>
          </w:rPr>
          <w:tab/>
        </w:r>
        <w:r w:rsidR="00016E9A" w:rsidRPr="000E6C36">
          <w:rPr>
            <w:rStyle w:val="afff9"/>
            <w:rFonts w:hAnsi="宋体" w:hint="eastAsia"/>
            <w:color w:val="auto"/>
            <w:u w:val="none"/>
          </w:rPr>
          <w:t>4</w:t>
        </w:r>
      </w:hyperlink>
    </w:p>
    <w:p w14:paraId="41E7B0BD" w14:textId="07F21E4E" w:rsidR="00543C06" w:rsidRPr="00543C06" w:rsidRDefault="00543C06" w:rsidP="00642505">
      <w:pPr>
        <w:pStyle w:val="110"/>
        <w:spacing w:beforeLines="0" w:before="0" w:afterLines="0" w:after="0" w:line="400" w:lineRule="exact"/>
        <w:ind w:firstLineChars="100" w:firstLine="210"/>
        <w:rPr>
          <w:rFonts w:hAnsi="宋体"/>
        </w:rPr>
      </w:pPr>
      <w:r>
        <w:rPr>
          <w:rFonts w:hint="eastAsia"/>
        </w:rPr>
        <w:t>5.</w:t>
      </w:r>
      <w:r w:rsidR="00642505">
        <w:rPr>
          <w:rFonts w:hint="eastAsia"/>
        </w:rPr>
        <w:t>4</w:t>
      </w:r>
      <w:r w:rsidR="00662DE2">
        <w:rPr>
          <w:rFonts w:hint="eastAsia"/>
        </w:rPr>
        <w:t xml:space="preserve"> 调剂过程</w:t>
      </w:r>
      <w:r>
        <w:rPr>
          <w:rFonts w:hint="eastAsia"/>
        </w:rPr>
        <w:t>单元技术</w:t>
      </w:r>
      <w:hyperlink w:anchor="_Toc457473186" w:history="1">
        <w:r w:rsidRPr="000E6C36">
          <w:rPr>
            <w:rStyle w:val="afff9"/>
            <w:rFonts w:hAnsi="宋体" w:hint="eastAsia"/>
            <w:color w:val="auto"/>
            <w:szCs w:val="22"/>
            <w:u w:val="none"/>
          </w:rPr>
          <w:t>要求</w:t>
        </w:r>
        <w:r w:rsidRPr="000E6C36">
          <w:rPr>
            <w:rStyle w:val="afff9"/>
            <w:rFonts w:hAnsi="宋体"/>
            <w:color w:val="auto"/>
            <w:u w:val="none"/>
          </w:rPr>
          <w:tab/>
        </w:r>
        <w:r w:rsidRPr="000E6C36">
          <w:rPr>
            <w:rStyle w:val="afff9"/>
            <w:rFonts w:hAnsi="宋体" w:hint="eastAsia"/>
            <w:color w:val="auto"/>
            <w:u w:val="none"/>
          </w:rPr>
          <w:t>4</w:t>
        </w:r>
      </w:hyperlink>
    </w:p>
    <w:p w14:paraId="24616896" w14:textId="330F3DFA" w:rsidR="00DB1F09" w:rsidRPr="000E6C36" w:rsidRDefault="00543C06" w:rsidP="00642505">
      <w:pPr>
        <w:pStyle w:val="110"/>
        <w:spacing w:beforeLines="0" w:before="0" w:afterLines="0" w:after="0" w:line="400" w:lineRule="exact"/>
        <w:ind w:firstLineChars="100" w:firstLine="210"/>
        <w:rPr>
          <w:rFonts w:hAnsi="宋体"/>
        </w:rPr>
      </w:pPr>
      <w:r>
        <w:rPr>
          <w:rFonts w:hint="eastAsia"/>
        </w:rPr>
        <w:t>5.</w:t>
      </w:r>
      <w:r w:rsidR="00642505">
        <w:rPr>
          <w:rFonts w:hint="eastAsia"/>
        </w:rPr>
        <w:t>5</w:t>
      </w:r>
      <w:r>
        <w:rPr>
          <w:rFonts w:hint="eastAsia"/>
        </w:rPr>
        <w:t xml:space="preserve"> 拍照识别单元技术要求</w:t>
      </w:r>
      <w:hyperlink w:anchor="_Toc457473186" w:history="1">
        <w:r w:rsidRPr="000E6C36">
          <w:rPr>
            <w:rStyle w:val="afff9"/>
            <w:rFonts w:hAnsi="宋体"/>
            <w:color w:val="auto"/>
            <w:u w:val="none"/>
          </w:rPr>
          <w:tab/>
        </w:r>
        <w:r w:rsidR="00DB1AAF">
          <w:rPr>
            <w:rStyle w:val="afff9"/>
            <w:rFonts w:hAnsi="宋体" w:hint="eastAsia"/>
            <w:color w:val="auto"/>
            <w:u w:val="none"/>
          </w:rPr>
          <w:t>4</w:t>
        </w:r>
      </w:hyperlink>
    </w:p>
    <w:p w14:paraId="0133DDBE" w14:textId="4A9B649D" w:rsidR="00DB1F09" w:rsidRDefault="00C8420B" w:rsidP="00642505">
      <w:pPr>
        <w:pStyle w:val="110"/>
        <w:spacing w:beforeLines="0" w:before="0" w:afterLines="0" w:after="0" w:line="400" w:lineRule="exact"/>
        <w:ind w:firstLineChars="100" w:firstLine="210"/>
        <w:rPr>
          <w:rStyle w:val="afff9"/>
          <w:rFonts w:hAnsi="宋体"/>
          <w:color w:val="auto"/>
          <w:u w:val="none"/>
        </w:rPr>
      </w:pPr>
      <w:hyperlink w:anchor="_Toc457473186" w:history="1">
        <w:r w:rsidR="00DB1F09" w:rsidRPr="000E6C36">
          <w:rPr>
            <w:rStyle w:val="afff9"/>
            <w:rFonts w:hAnsi="宋体"/>
            <w:color w:val="auto"/>
            <w:u w:val="none"/>
          </w:rPr>
          <w:t>5</w:t>
        </w:r>
        <w:r w:rsidR="00DB1F09" w:rsidRPr="000E6C36">
          <w:rPr>
            <w:rStyle w:val="afff9"/>
            <w:rFonts w:hAnsi="宋体" w:hint="eastAsia"/>
            <w:color w:val="auto"/>
            <w:u w:val="none"/>
          </w:rPr>
          <w:t>.</w:t>
        </w:r>
        <w:r w:rsidR="00DB1F09">
          <w:rPr>
            <w:rStyle w:val="afff9"/>
            <w:rFonts w:hAnsi="宋体" w:hint="eastAsia"/>
            <w:color w:val="auto"/>
            <w:u w:val="none"/>
          </w:rPr>
          <w:t>6</w:t>
        </w:r>
        <w:r w:rsidR="00DB1F09" w:rsidRPr="000E6C36">
          <w:rPr>
            <w:rStyle w:val="afff9"/>
            <w:rFonts w:hAnsi="宋体" w:hint="eastAsia"/>
            <w:color w:val="auto"/>
            <w:u w:val="none"/>
          </w:rPr>
          <w:t xml:space="preserve"> </w:t>
        </w:r>
        <w:r w:rsidR="00DB1F09">
          <w:rPr>
            <w:rStyle w:val="afff9"/>
            <w:rFonts w:hAnsi="宋体" w:hint="eastAsia"/>
            <w:color w:val="auto"/>
            <w:u w:val="none"/>
          </w:rPr>
          <w:t>复核单元技术要求</w:t>
        </w:r>
        <w:r w:rsidR="00DB1F09" w:rsidRPr="000E6C36">
          <w:rPr>
            <w:rStyle w:val="afff9"/>
            <w:rFonts w:hAnsi="宋体"/>
            <w:color w:val="auto"/>
            <w:u w:val="none"/>
          </w:rPr>
          <w:tab/>
        </w:r>
        <w:r w:rsidR="00DB1F09">
          <w:rPr>
            <w:rStyle w:val="afff9"/>
            <w:rFonts w:hAnsi="宋体" w:hint="eastAsia"/>
            <w:color w:val="auto"/>
            <w:u w:val="none"/>
          </w:rPr>
          <w:t>4</w:t>
        </w:r>
      </w:hyperlink>
    </w:p>
    <w:p w14:paraId="49372E99" w14:textId="37937A09" w:rsidR="00662DE2" w:rsidRPr="000E6C36" w:rsidRDefault="00C8420B" w:rsidP="00662DE2">
      <w:pPr>
        <w:pStyle w:val="110"/>
        <w:spacing w:beforeLines="0" w:before="0" w:afterLines="0" w:after="0" w:line="400" w:lineRule="exact"/>
        <w:rPr>
          <w:rFonts w:hAnsi="宋体"/>
        </w:rPr>
      </w:pPr>
      <w:hyperlink w:anchor="_Toc457473186" w:history="1">
        <w:r w:rsidR="00662DE2">
          <w:rPr>
            <w:rStyle w:val="afff9"/>
            <w:rFonts w:hAnsi="宋体" w:hint="eastAsia"/>
            <w:color w:val="auto"/>
            <w:u w:val="none"/>
          </w:rPr>
          <w:t>6</w:t>
        </w:r>
        <w:r w:rsidR="00662DE2" w:rsidRPr="000E6C36">
          <w:rPr>
            <w:rStyle w:val="afff9"/>
            <w:rFonts w:hAnsi="宋体" w:hint="eastAsia"/>
            <w:color w:val="auto"/>
            <w:u w:val="none"/>
          </w:rPr>
          <w:t xml:space="preserve"> </w:t>
        </w:r>
        <w:r w:rsidR="00AB613B">
          <w:rPr>
            <w:rStyle w:val="afff9"/>
            <w:rFonts w:hAnsi="宋体" w:hint="eastAsia"/>
            <w:color w:val="auto"/>
            <w:u w:val="none"/>
          </w:rPr>
          <w:t>质量</w:t>
        </w:r>
        <w:r w:rsidR="00662DE2">
          <w:rPr>
            <w:rStyle w:val="afff9"/>
            <w:rFonts w:hAnsi="宋体" w:hint="eastAsia"/>
            <w:color w:val="auto"/>
            <w:u w:val="none"/>
          </w:rPr>
          <w:t>要求</w:t>
        </w:r>
        <w:r w:rsidR="00662DE2" w:rsidRPr="000E6C36">
          <w:rPr>
            <w:rStyle w:val="afff9"/>
            <w:rFonts w:hAnsi="宋体"/>
            <w:color w:val="auto"/>
            <w:u w:val="none"/>
          </w:rPr>
          <w:tab/>
        </w:r>
        <w:r w:rsidR="00DB1AAF">
          <w:rPr>
            <w:rStyle w:val="afff9"/>
            <w:rFonts w:hAnsi="宋体" w:hint="eastAsia"/>
            <w:color w:val="auto"/>
            <w:u w:val="none"/>
          </w:rPr>
          <w:t>4</w:t>
        </w:r>
      </w:hyperlink>
    </w:p>
    <w:p w14:paraId="0837CD1F" w14:textId="40F80672" w:rsidR="00662DE2" w:rsidRDefault="00C8420B" w:rsidP="00662DE2">
      <w:pPr>
        <w:pStyle w:val="110"/>
        <w:spacing w:beforeLines="0" w:before="0" w:afterLines="0" w:after="0" w:line="400" w:lineRule="exact"/>
        <w:ind w:firstLineChars="100" w:firstLine="210"/>
        <w:rPr>
          <w:rStyle w:val="afff9"/>
          <w:rFonts w:hAnsi="宋体"/>
          <w:color w:val="auto"/>
          <w:u w:val="none"/>
        </w:rPr>
      </w:pPr>
      <w:hyperlink w:anchor="_Toc457473186" w:history="1">
        <w:r w:rsidR="00662DE2">
          <w:rPr>
            <w:rStyle w:val="afff9"/>
            <w:rFonts w:hAnsi="宋体" w:hint="eastAsia"/>
            <w:color w:val="auto"/>
            <w:u w:val="none"/>
          </w:rPr>
          <w:t>6</w:t>
        </w:r>
        <w:r w:rsidR="00662DE2" w:rsidRPr="000E6C36">
          <w:rPr>
            <w:rStyle w:val="afff9"/>
            <w:rFonts w:hAnsi="宋体" w:hint="eastAsia"/>
            <w:color w:val="auto"/>
            <w:u w:val="none"/>
          </w:rPr>
          <w:t xml:space="preserve">.1 </w:t>
        </w:r>
        <w:r w:rsidR="00662DE2">
          <w:rPr>
            <w:rStyle w:val="afff9"/>
            <w:rFonts w:hAnsi="宋体" w:hint="eastAsia"/>
            <w:color w:val="auto"/>
            <w:szCs w:val="22"/>
            <w:u w:val="none"/>
          </w:rPr>
          <w:t>饮片粒径</w:t>
        </w:r>
        <w:r w:rsidR="00662DE2" w:rsidRPr="000E6C36">
          <w:rPr>
            <w:rStyle w:val="afff9"/>
            <w:rFonts w:hAnsi="宋体" w:hint="eastAsia"/>
            <w:color w:val="auto"/>
            <w:szCs w:val="22"/>
            <w:u w:val="none"/>
          </w:rPr>
          <w:t>要求</w:t>
        </w:r>
        <w:r w:rsidR="00662DE2" w:rsidRPr="000E6C36">
          <w:rPr>
            <w:rStyle w:val="afff9"/>
            <w:rFonts w:hAnsi="宋体"/>
            <w:color w:val="auto"/>
            <w:u w:val="none"/>
          </w:rPr>
          <w:tab/>
        </w:r>
        <w:r w:rsidR="00DB1AAF">
          <w:rPr>
            <w:rStyle w:val="afff9"/>
            <w:rFonts w:hAnsi="宋体" w:hint="eastAsia"/>
            <w:color w:val="auto"/>
            <w:u w:val="none"/>
          </w:rPr>
          <w:t>4</w:t>
        </w:r>
      </w:hyperlink>
    </w:p>
    <w:p w14:paraId="331606FF" w14:textId="7FC35679" w:rsidR="00662DE2" w:rsidRDefault="00C8420B" w:rsidP="00642505">
      <w:pPr>
        <w:pStyle w:val="110"/>
        <w:spacing w:beforeLines="0" w:before="0" w:afterLines="0" w:after="0" w:line="400" w:lineRule="exact"/>
        <w:ind w:firstLineChars="100" w:firstLine="210"/>
        <w:rPr>
          <w:rStyle w:val="afff9"/>
          <w:rFonts w:hAnsi="宋体"/>
          <w:color w:val="auto"/>
          <w:u w:val="none"/>
        </w:rPr>
      </w:pPr>
      <w:hyperlink w:anchor="_Toc457473186" w:history="1">
        <w:r w:rsidR="00662DE2">
          <w:rPr>
            <w:rStyle w:val="afff9"/>
            <w:rFonts w:hAnsi="宋体" w:hint="eastAsia"/>
            <w:color w:val="auto"/>
            <w:u w:val="none"/>
          </w:rPr>
          <w:t>6</w:t>
        </w:r>
        <w:r w:rsidR="00662DE2" w:rsidRPr="000E6C36">
          <w:rPr>
            <w:rStyle w:val="afff9"/>
            <w:rFonts w:hAnsi="宋体" w:hint="eastAsia"/>
            <w:color w:val="auto"/>
            <w:u w:val="none"/>
          </w:rPr>
          <w:t>.</w:t>
        </w:r>
        <w:r w:rsidR="00662DE2" w:rsidRPr="000E6C36">
          <w:rPr>
            <w:rStyle w:val="afff9"/>
            <w:rFonts w:hAnsi="宋体"/>
            <w:color w:val="auto"/>
            <w:u w:val="none"/>
          </w:rPr>
          <w:t>2</w:t>
        </w:r>
        <w:r w:rsidR="00662DE2" w:rsidRPr="000E6C36">
          <w:rPr>
            <w:rStyle w:val="afff9"/>
            <w:rFonts w:hAnsi="宋体" w:hint="eastAsia"/>
            <w:color w:val="auto"/>
            <w:u w:val="none"/>
          </w:rPr>
          <w:t xml:space="preserve"> </w:t>
        </w:r>
        <w:r w:rsidR="00662DE2">
          <w:rPr>
            <w:rStyle w:val="afff9"/>
            <w:rFonts w:hAnsi="宋体" w:hint="eastAsia"/>
            <w:color w:val="auto"/>
            <w:u w:val="none"/>
          </w:rPr>
          <w:t>装量差异要求</w:t>
        </w:r>
        <w:r w:rsidR="00662DE2" w:rsidRPr="000E6C36">
          <w:rPr>
            <w:rStyle w:val="afff9"/>
            <w:rFonts w:hAnsi="宋体"/>
            <w:color w:val="auto"/>
            <w:u w:val="none"/>
          </w:rPr>
          <w:tab/>
        </w:r>
        <w:r w:rsidR="00DB1AAF">
          <w:rPr>
            <w:rStyle w:val="afff9"/>
            <w:rFonts w:hAnsi="宋体" w:hint="eastAsia"/>
            <w:color w:val="auto"/>
            <w:u w:val="none"/>
          </w:rPr>
          <w:t>5</w:t>
        </w:r>
      </w:hyperlink>
    </w:p>
    <w:p w14:paraId="280F41F6" w14:textId="409A309B" w:rsidR="00AB613B" w:rsidRDefault="00C8420B" w:rsidP="00AB613B">
      <w:pPr>
        <w:pStyle w:val="110"/>
        <w:spacing w:beforeLines="0" w:before="0" w:afterLines="0" w:after="0" w:line="400" w:lineRule="exact"/>
        <w:ind w:firstLineChars="100" w:firstLine="210"/>
      </w:pPr>
      <w:hyperlink w:anchor="_Toc457473186" w:history="1">
        <w:r w:rsidR="00AB613B">
          <w:rPr>
            <w:rStyle w:val="afff9"/>
            <w:rFonts w:hAnsi="宋体" w:hint="eastAsia"/>
            <w:color w:val="auto"/>
            <w:u w:val="none"/>
          </w:rPr>
          <w:t>6</w:t>
        </w:r>
        <w:r w:rsidR="00AB613B" w:rsidRPr="000E6C36">
          <w:rPr>
            <w:rStyle w:val="afff9"/>
            <w:rFonts w:hAnsi="宋体" w:hint="eastAsia"/>
            <w:color w:val="auto"/>
            <w:u w:val="none"/>
          </w:rPr>
          <w:t>.</w:t>
        </w:r>
        <w:r w:rsidR="00AB613B">
          <w:rPr>
            <w:rStyle w:val="afff9"/>
            <w:rFonts w:hAnsi="宋体" w:hint="eastAsia"/>
            <w:color w:val="auto"/>
            <w:u w:val="none"/>
          </w:rPr>
          <w:t>3</w:t>
        </w:r>
        <w:r w:rsidR="00AB613B" w:rsidRPr="000E6C36">
          <w:rPr>
            <w:rStyle w:val="afff9"/>
            <w:rFonts w:hAnsi="宋体" w:hint="eastAsia"/>
            <w:color w:val="auto"/>
            <w:u w:val="none"/>
          </w:rPr>
          <w:t xml:space="preserve"> </w:t>
        </w:r>
        <w:r w:rsidR="00C90787">
          <w:rPr>
            <w:rStyle w:val="afff9"/>
            <w:rFonts w:hAnsi="宋体" w:hint="eastAsia"/>
            <w:color w:val="auto"/>
            <w:u w:val="none"/>
          </w:rPr>
          <w:t>调剂正确率</w:t>
        </w:r>
        <w:r w:rsidR="00AB613B" w:rsidRPr="000E6C36">
          <w:rPr>
            <w:rStyle w:val="afff9"/>
            <w:rFonts w:hAnsi="宋体" w:hint="eastAsia"/>
            <w:color w:val="auto"/>
            <w:szCs w:val="22"/>
            <w:u w:val="none"/>
          </w:rPr>
          <w:t>要求</w:t>
        </w:r>
        <w:r w:rsidR="00AB613B" w:rsidRPr="000E6C36">
          <w:rPr>
            <w:rStyle w:val="afff9"/>
            <w:rFonts w:hAnsi="宋体"/>
            <w:color w:val="auto"/>
            <w:u w:val="none"/>
          </w:rPr>
          <w:tab/>
        </w:r>
        <w:r w:rsidR="00DB1AAF">
          <w:rPr>
            <w:rStyle w:val="afff9"/>
            <w:rFonts w:hAnsi="宋体" w:hint="eastAsia"/>
            <w:color w:val="auto"/>
            <w:u w:val="none"/>
          </w:rPr>
          <w:t>5</w:t>
        </w:r>
      </w:hyperlink>
    </w:p>
    <w:p w14:paraId="4EEB544E" w14:textId="32BC1F6C" w:rsidR="00C90787" w:rsidRDefault="00C8420B" w:rsidP="00C90787">
      <w:pPr>
        <w:pStyle w:val="110"/>
        <w:spacing w:beforeLines="0" w:before="0" w:afterLines="0" w:after="0" w:line="400" w:lineRule="exact"/>
        <w:ind w:firstLineChars="100" w:firstLine="210"/>
        <w:rPr>
          <w:rStyle w:val="afff9"/>
          <w:rFonts w:hAnsi="宋体"/>
          <w:color w:val="auto"/>
          <w:u w:val="none"/>
        </w:rPr>
      </w:pPr>
      <w:hyperlink w:anchor="_Toc457473186" w:history="1">
        <w:r w:rsidR="00C90787">
          <w:rPr>
            <w:rStyle w:val="afff9"/>
            <w:rFonts w:hAnsi="宋体" w:hint="eastAsia"/>
            <w:color w:val="auto"/>
            <w:u w:val="none"/>
          </w:rPr>
          <w:t>6</w:t>
        </w:r>
        <w:r w:rsidR="00C90787" w:rsidRPr="000E6C36">
          <w:rPr>
            <w:rStyle w:val="afff9"/>
            <w:rFonts w:hAnsi="宋体" w:hint="eastAsia"/>
            <w:color w:val="auto"/>
            <w:u w:val="none"/>
          </w:rPr>
          <w:t>.</w:t>
        </w:r>
        <w:r w:rsidR="00C90787">
          <w:rPr>
            <w:rStyle w:val="afff9"/>
            <w:rFonts w:hAnsi="宋体" w:hint="eastAsia"/>
            <w:color w:val="auto"/>
            <w:u w:val="none"/>
          </w:rPr>
          <w:t>4</w:t>
        </w:r>
        <w:r w:rsidR="00C90787" w:rsidRPr="000E6C36">
          <w:rPr>
            <w:rStyle w:val="afff9"/>
            <w:rFonts w:hAnsi="宋体" w:hint="eastAsia"/>
            <w:color w:val="auto"/>
            <w:u w:val="none"/>
          </w:rPr>
          <w:t xml:space="preserve"> </w:t>
        </w:r>
        <w:r w:rsidR="00C90787">
          <w:rPr>
            <w:rStyle w:val="afff9"/>
            <w:rFonts w:hAnsi="宋体" w:hint="eastAsia"/>
            <w:color w:val="auto"/>
            <w:u w:val="none"/>
          </w:rPr>
          <w:t>补药</w:t>
        </w:r>
        <w:r w:rsidR="00C90787">
          <w:rPr>
            <w:rStyle w:val="afff9"/>
            <w:rFonts w:hAnsi="宋体" w:hint="eastAsia"/>
            <w:color w:val="auto"/>
            <w:szCs w:val="22"/>
            <w:u w:val="none"/>
          </w:rPr>
          <w:t>质量</w:t>
        </w:r>
        <w:r w:rsidR="00C90787" w:rsidRPr="000E6C36">
          <w:rPr>
            <w:rStyle w:val="afff9"/>
            <w:rFonts w:hAnsi="宋体" w:hint="eastAsia"/>
            <w:color w:val="auto"/>
            <w:szCs w:val="22"/>
            <w:u w:val="none"/>
          </w:rPr>
          <w:t>要求</w:t>
        </w:r>
        <w:r w:rsidR="00C90787" w:rsidRPr="000E6C36">
          <w:rPr>
            <w:rStyle w:val="afff9"/>
            <w:rFonts w:hAnsi="宋体"/>
            <w:color w:val="auto"/>
            <w:u w:val="none"/>
          </w:rPr>
          <w:tab/>
        </w:r>
        <w:r w:rsidR="00C90787">
          <w:rPr>
            <w:rStyle w:val="afff9"/>
            <w:rFonts w:hAnsi="宋体" w:hint="eastAsia"/>
            <w:color w:val="auto"/>
            <w:u w:val="none"/>
          </w:rPr>
          <w:t>5</w:t>
        </w:r>
      </w:hyperlink>
    </w:p>
    <w:p w14:paraId="1D94C60F" w14:textId="1B51AAE3" w:rsidR="00C90787" w:rsidRDefault="00C8420B" w:rsidP="00C90787">
      <w:pPr>
        <w:pStyle w:val="110"/>
        <w:spacing w:beforeLines="0" w:before="0" w:afterLines="0" w:after="0" w:line="400" w:lineRule="exact"/>
        <w:ind w:firstLineChars="100" w:firstLine="210"/>
        <w:rPr>
          <w:rStyle w:val="afff9"/>
          <w:rFonts w:hAnsi="宋体"/>
          <w:color w:val="auto"/>
          <w:u w:val="none"/>
        </w:rPr>
      </w:pPr>
      <w:hyperlink w:anchor="_Toc457473186" w:history="1">
        <w:r w:rsidR="00C90787">
          <w:rPr>
            <w:rStyle w:val="afff9"/>
            <w:rFonts w:hAnsi="宋体" w:hint="eastAsia"/>
            <w:color w:val="auto"/>
            <w:u w:val="none"/>
          </w:rPr>
          <w:t>6</w:t>
        </w:r>
        <w:r w:rsidR="00C90787" w:rsidRPr="000E6C36">
          <w:rPr>
            <w:rStyle w:val="afff9"/>
            <w:rFonts w:hAnsi="宋体" w:hint="eastAsia"/>
            <w:color w:val="auto"/>
            <w:u w:val="none"/>
          </w:rPr>
          <w:t>.</w:t>
        </w:r>
        <w:r w:rsidR="00C90787">
          <w:rPr>
            <w:rStyle w:val="afff9"/>
            <w:rFonts w:hAnsi="宋体" w:hint="eastAsia"/>
            <w:color w:val="auto"/>
            <w:u w:val="none"/>
          </w:rPr>
          <w:t>5</w:t>
        </w:r>
        <w:r w:rsidR="00C90787" w:rsidRPr="000E6C36">
          <w:rPr>
            <w:rStyle w:val="afff9"/>
            <w:rFonts w:hAnsi="宋体" w:hint="eastAsia"/>
            <w:color w:val="auto"/>
            <w:u w:val="none"/>
          </w:rPr>
          <w:t xml:space="preserve"> </w:t>
        </w:r>
        <w:r w:rsidR="00C90787">
          <w:rPr>
            <w:rStyle w:val="afff9"/>
            <w:rFonts w:hAnsi="宋体" w:hint="eastAsia"/>
            <w:color w:val="auto"/>
            <w:u w:val="none"/>
          </w:rPr>
          <w:t>系统功能</w:t>
        </w:r>
        <w:r w:rsidR="00C90787" w:rsidRPr="000E6C36">
          <w:rPr>
            <w:rStyle w:val="afff9"/>
            <w:rFonts w:hAnsi="宋体" w:hint="eastAsia"/>
            <w:color w:val="auto"/>
            <w:szCs w:val="22"/>
            <w:u w:val="none"/>
          </w:rPr>
          <w:t>要求</w:t>
        </w:r>
        <w:r w:rsidR="00C90787" w:rsidRPr="000E6C36">
          <w:rPr>
            <w:rStyle w:val="afff9"/>
            <w:rFonts w:hAnsi="宋体"/>
            <w:color w:val="auto"/>
            <w:u w:val="none"/>
          </w:rPr>
          <w:tab/>
        </w:r>
        <w:r w:rsidR="00C90787">
          <w:rPr>
            <w:rStyle w:val="afff9"/>
            <w:rFonts w:hAnsi="宋体" w:hint="eastAsia"/>
            <w:color w:val="auto"/>
            <w:u w:val="none"/>
          </w:rPr>
          <w:t>5</w:t>
        </w:r>
      </w:hyperlink>
    </w:p>
    <w:p w14:paraId="32BA1834" w14:textId="0097B19E" w:rsidR="00DB1AAF" w:rsidRPr="00ED36B7" w:rsidRDefault="00C8420B" w:rsidP="00DB1AAF">
      <w:pPr>
        <w:pStyle w:val="110"/>
        <w:spacing w:beforeLines="0" w:before="0" w:afterLines="0" w:after="0" w:line="400" w:lineRule="exact"/>
        <w:rPr>
          <w:rFonts w:hAnsi="宋体"/>
        </w:rPr>
      </w:pPr>
      <w:hyperlink w:anchor="_Toc457473186" w:history="1">
        <w:r w:rsidR="00DB1AAF" w:rsidRPr="00ED36B7">
          <w:rPr>
            <w:rStyle w:val="afff9"/>
            <w:rFonts w:hAnsi="宋体" w:hint="eastAsia"/>
            <w:color w:val="auto"/>
            <w:szCs w:val="22"/>
            <w:u w:val="none"/>
          </w:rPr>
          <w:t>附录</w:t>
        </w:r>
        <w:r w:rsidR="00DB1AAF" w:rsidRPr="00ED36B7">
          <w:rPr>
            <w:rStyle w:val="afff9"/>
            <w:rFonts w:hAnsi="宋体"/>
            <w:color w:val="auto"/>
            <w:szCs w:val="22"/>
            <w:u w:val="none"/>
          </w:rPr>
          <w:t>A</w:t>
        </w:r>
        <w:r w:rsidR="00DB1AAF" w:rsidRPr="00ED36B7">
          <w:rPr>
            <w:rStyle w:val="afff9"/>
            <w:rFonts w:hAnsi="宋体" w:hint="eastAsia"/>
            <w:color w:val="auto"/>
            <w:szCs w:val="22"/>
            <w:u w:val="none"/>
          </w:rPr>
          <w:t>（</w:t>
        </w:r>
        <w:r w:rsidR="00810434">
          <w:rPr>
            <w:rStyle w:val="afff9"/>
            <w:rFonts w:hAnsi="宋体" w:hint="eastAsia"/>
            <w:color w:val="auto"/>
            <w:szCs w:val="22"/>
            <w:u w:val="none"/>
          </w:rPr>
          <w:t>规范</w:t>
        </w:r>
        <w:r w:rsidR="00DB1AAF" w:rsidRPr="00ED36B7">
          <w:rPr>
            <w:rStyle w:val="afff9"/>
            <w:rFonts w:hAnsi="宋体" w:hint="eastAsia"/>
            <w:color w:val="auto"/>
            <w:szCs w:val="22"/>
            <w:u w:val="none"/>
          </w:rPr>
          <w:t>性）</w:t>
        </w:r>
        <w:r w:rsidR="00056296">
          <w:rPr>
            <w:rFonts w:hint="eastAsia"/>
            <w:noProof/>
          </w:rPr>
          <w:t>新式药柜</w:t>
        </w:r>
        <w:r w:rsidR="00DB1AAF">
          <w:rPr>
            <w:rFonts w:hint="eastAsia"/>
            <w:noProof/>
          </w:rPr>
          <w:t>调剂要求的</w:t>
        </w:r>
        <w:r w:rsidR="00810434" w:rsidRPr="00810434">
          <w:rPr>
            <w:rFonts w:hint="eastAsia"/>
            <w:noProof/>
          </w:rPr>
          <w:t>部分</w:t>
        </w:r>
        <w:r w:rsidR="00DB1AAF">
          <w:rPr>
            <w:rFonts w:hint="eastAsia"/>
            <w:noProof/>
          </w:rPr>
          <w:t>品种及粒径</w:t>
        </w:r>
        <w:r w:rsidR="00C10567">
          <w:rPr>
            <w:rFonts w:hint="eastAsia"/>
            <w:noProof/>
          </w:rPr>
          <w:t>要求</w:t>
        </w:r>
        <w:r w:rsidR="00DB1AAF" w:rsidRPr="00ED36B7">
          <w:rPr>
            <w:rStyle w:val="afff9"/>
            <w:rFonts w:hAnsi="宋体"/>
            <w:color w:val="auto"/>
            <w:u w:val="none"/>
          </w:rPr>
          <w:tab/>
        </w:r>
      </w:hyperlink>
      <w:r w:rsidR="00DB1AAF">
        <w:rPr>
          <w:rFonts w:hAnsi="宋体" w:hint="eastAsia"/>
        </w:rPr>
        <w:t>6</w:t>
      </w:r>
    </w:p>
    <w:p w14:paraId="264F1A83" w14:textId="77777777" w:rsidR="00AB613B" w:rsidRPr="00DB1AAF" w:rsidRDefault="00AB613B" w:rsidP="00AB613B"/>
    <w:p w14:paraId="1CDB8061" w14:textId="77777777" w:rsidR="00DB1F09" w:rsidRDefault="00DB1F09">
      <w:pPr>
        <w:spacing w:line="400" w:lineRule="exact"/>
      </w:pPr>
    </w:p>
    <w:p w14:paraId="2BD8CACD" w14:textId="4EE7BC1C" w:rsidR="00DB1F09" w:rsidRDefault="00DB1F09">
      <w:pPr>
        <w:autoSpaceDE w:val="0"/>
        <w:autoSpaceDN w:val="0"/>
        <w:adjustRightInd w:val="0"/>
        <w:jc w:val="left"/>
        <w:rPr>
          <w:rFonts w:ascii="黑体" w:eastAsia="黑体" w:cs="黑体"/>
          <w:kern w:val="0"/>
          <w:sz w:val="32"/>
          <w:szCs w:val="32"/>
        </w:rPr>
        <w:sectPr w:rsidR="00DB1F09" w:rsidSect="009A74F0">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p>
    <w:p w14:paraId="36E8F1D7" w14:textId="77777777" w:rsidR="00DB1F09" w:rsidRDefault="00C8420B">
      <w:pPr>
        <w:pStyle w:val="affffff0"/>
        <w:keepNext w:val="0"/>
        <w:pageBreakBefore w:val="0"/>
        <w:rPr>
          <w:rFonts w:hAnsi="Times New Roman"/>
          <w:color w:val="000000"/>
        </w:rPr>
      </w:pPr>
      <w:r>
        <w:rPr>
          <w:rFonts w:hAnsi="Times New Roman" w:hint="eastAsia"/>
          <w:color w:val="000000"/>
        </w:rPr>
        <w:lastRenderedPageBreak/>
        <w:t>前</w:t>
      </w:r>
      <w:bookmarkStart w:id="1" w:name="BKQY"/>
      <w:r>
        <w:rPr>
          <w:rFonts w:hAnsi="Times New Roman"/>
          <w:color w:val="000000"/>
        </w:rPr>
        <w:t>  </w:t>
      </w:r>
      <w:r>
        <w:rPr>
          <w:rFonts w:hAnsi="Times New Roman" w:hint="eastAsia"/>
          <w:color w:val="000000"/>
        </w:rPr>
        <w:t>言</w:t>
      </w:r>
      <w:bookmarkEnd w:id="1"/>
    </w:p>
    <w:p w14:paraId="21929701" w14:textId="77777777" w:rsidR="00DB1F09" w:rsidRDefault="00C8420B">
      <w:pPr>
        <w:pStyle w:val="afff2"/>
        <w:tabs>
          <w:tab w:val="clear" w:pos="4201"/>
          <w:tab w:val="clear" w:pos="9298"/>
        </w:tabs>
        <w:rPr>
          <w:rFonts w:hAnsi="Times New Roman"/>
          <w:color w:val="000000"/>
        </w:rPr>
      </w:pPr>
      <w:r>
        <w:rPr>
          <w:rFonts w:hAnsi="Times New Roman" w:hint="eastAsia"/>
          <w:color w:val="000000"/>
        </w:rPr>
        <w:t>本文件按照GB/T 1.1—20</w:t>
      </w:r>
      <w:r>
        <w:rPr>
          <w:rFonts w:hAnsi="Times New Roman"/>
          <w:color w:val="000000"/>
        </w:rPr>
        <w:t>20</w:t>
      </w:r>
      <w:r>
        <w:rPr>
          <w:rFonts w:hAnsi="Times New Roman" w:hint="eastAsia"/>
          <w:color w:val="000000"/>
        </w:rPr>
        <w:t>《标准化工作导则 第1部分：标准化文件的结构和起草规则》的规定起草。</w:t>
      </w:r>
    </w:p>
    <w:p w14:paraId="0FB7C94C" w14:textId="77777777" w:rsidR="00DB1F09" w:rsidRDefault="00C8420B">
      <w:pPr>
        <w:pStyle w:val="afff2"/>
        <w:tabs>
          <w:tab w:val="clear" w:pos="4201"/>
          <w:tab w:val="clear" w:pos="9298"/>
        </w:tabs>
        <w:rPr>
          <w:rFonts w:hAnsi="Times New Roman"/>
          <w:color w:val="000000"/>
        </w:rPr>
      </w:pPr>
      <w:r>
        <w:rPr>
          <w:rFonts w:hAnsi="Times New Roman" w:hint="eastAsia"/>
          <w:color w:val="000000"/>
        </w:rPr>
        <w:t>请注意本文件的某些内容可能涉及专利。本文件的发布机构不承担识别专利的责任。</w:t>
      </w:r>
    </w:p>
    <w:p w14:paraId="18B22A79" w14:textId="77777777" w:rsidR="00DB1F09" w:rsidRDefault="00C8420B">
      <w:pPr>
        <w:pStyle w:val="afff2"/>
        <w:tabs>
          <w:tab w:val="clear" w:pos="4201"/>
          <w:tab w:val="clear" w:pos="9298"/>
        </w:tabs>
        <w:rPr>
          <w:rFonts w:hAnsi="Times New Roman"/>
          <w:color w:val="000000"/>
        </w:rPr>
      </w:pPr>
      <w:r>
        <w:rPr>
          <w:rFonts w:hAnsi="Times New Roman" w:hint="eastAsia"/>
          <w:color w:val="000000"/>
        </w:rPr>
        <w:t>本文件由广东省中医药局提出并组织实施。</w:t>
      </w:r>
    </w:p>
    <w:p w14:paraId="061430D6" w14:textId="77777777" w:rsidR="00DB1F09" w:rsidRDefault="00C8420B">
      <w:pPr>
        <w:pStyle w:val="afff2"/>
        <w:tabs>
          <w:tab w:val="clear" w:pos="4201"/>
          <w:tab w:val="clear" w:pos="9298"/>
        </w:tabs>
        <w:rPr>
          <w:rFonts w:hAnsi="Times New Roman"/>
          <w:color w:val="000000"/>
        </w:rPr>
      </w:pPr>
      <w:r>
        <w:rPr>
          <w:rFonts w:hAnsi="Times New Roman" w:hint="eastAsia"/>
          <w:color w:val="000000"/>
        </w:rPr>
        <w:t>本文件由广东省中医标准化技术委员会提出并归口。</w:t>
      </w:r>
    </w:p>
    <w:p w14:paraId="4FA24327" w14:textId="010CCC47" w:rsidR="00DB1F09" w:rsidRDefault="00C8420B">
      <w:pPr>
        <w:pStyle w:val="afff2"/>
        <w:tabs>
          <w:tab w:val="clear" w:pos="4201"/>
          <w:tab w:val="clear" w:pos="9298"/>
        </w:tabs>
        <w:rPr>
          <w:rFonts w:hAnsi="Times New Roman"/>
          <w:color w:val="000000"/>
        </w:rPr>
      </w:pPr>
      <w:r>
        <w:rPr>
          <w:rFonts w:hAnsi="Times New Roman" w:hint="eastAsia"/>
          <w:color w:val="000000"/>
        </w:rPr>
        <w:t>本文件起草单位：</w:t>
      </w:r>
      <w:r w:rsidR="004C54AE">
        <w:rPr>
          <w:rFonts w:hAnsi="Times New Roman"/>
          <w:color w:val="000000"/>
        </w:rPr>
        <w:t xml:space="preserve"> </w:t>
      </w:r>
    </w:p>
    <w:p w14:paraId="1EF71EF7" w14:textId="5FF47E54" w:rsidR="00DB1F09" w:rsidRDefault="00C8420B">
      <w:pPr>
        <w:pStyle w:val="afff2"/>
        <w:tabs>
          <w:tab w:val="clear" w:pos="4201"/>
          <w:tab w:val="clear" w:pos="9298"/>
        </w:tabs>
        <w:rPr>
          <w:rFonts w:hAnsi="Times New Roman"/>
          <w:color w:val="000000"/>
        </w:rPr>
      </w:pPr>
      <w:r>
        <w:rPr>
          <w:rFonts w:hAnsi="Times New Roman" w:hint="eastAsia"/>
          <w:color w:val="000000"/>
        </w:rPr>
        <w:t>本文件主要起草人：</w:t>
      </w:r>
      <w:r w:rsidR="009861E0">
        <w:rPr>
          <w:rFonts w:hAnsi="Times New Roman"/>
          <w:color w:val="000000"/>
        </w:rPr>
        <w:t xml:space="preserve"> </w:t>
      </w:r>
    </w:p>
    <w:p w14:paraId="096B9D82" w14:textId="77777777" w:rsidR="00DB1F09" w:rsidRPr="00A7591E" w:rsidRDefault="00DB1F09">
      <w:pPr>
        <w:autoSpaceDE w:val="0"/>
        <w:autoSpaceDN w:val="0"/>
        <w:adjustRightInd w:val="0"/>
        <w:ind w:firstLineChars="1250" w:firstLine="4000"/>
        <w:jc w:val="left"/>
        <w:rPr>
          <w:rFonts w:ascii="黑体" w:eastAsia="黑体" w:cs="黑体"/>
          <w:kern w:val="0"/>
          <w:sz w:val="32"/>
          <w:szCs w:val="32"/>
        </w:rPr>
      </w:pPr>
      <w:bookmarkStart w:id="2" w:name="StandardName"/>
    </w:p>
    <w:p w14:paraId="00864B6A"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3B07C40D"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33F8F673"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711362E8"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0FC642EA"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4401BC63"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11A4F058"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7FA5134B"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7AE20E57"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4D4D279A" w14:textId="77777777" w:rsidR="00DB1F09" w:rsidRDefault="00DB1F09">
      <w:pPr>
        <w:autoSpaceDE w:val="0"/>
        <w:autoSpaceDN w:val="0"/>
        <w:adjustRightInd w:val="0"/>
        <w:ind w:firstLineChars="1250" w:firstLine="4000"/>
        <w:jc w:val="left"/>
        <w:rPr>
          <w:rFonts w:ascii="黑体" w:eastAsia="黑体" w:cs="黑体"/>
          <w:kern w:val="0"/>
          <w:sz w:val="32"/>
          <w:szCs w:val="32"/>
        </w:rPr>
      </w:pPr>
    </w:p>
    <w:p w14:paraId="23F50C80" w14:textId="77777777" w:rsidR="00DB1F09" w:rsidRDefault="00DB1F09">
      <w:pPr>
        <w:autoSpaceDE w:val="0"/>
        <w:autoSpaceDN w:val="0"/>
        <w:adjustRightInd w:val="0"/>
        <w:ind w:firstLineChars="1250" w:firstLine="4000"/>
        <w:jc w:val="left"/>
        <w:rPr>
          <w:rFonts w:ascii="黑体" w:eastAsia="黑体" w:cs="黑体"/>
          <w:kern w:val="0"/>
          <w:sz w:val="32"/>
          <w:szCs w:val="32"/>
        </w:rPr>
        <w:sectPr w:rsidR="00DB1F09" w:rsidSect="009A74F0">
          <w:headerReference w:type="default" r:id="rId13"/>
          <w:pgSz w:w="11906" w:h="16838"/>
          <w:pgMar w:top="567" w:right="1134" w:bottom="1134" w:left="1418" w:header="1418" w:footer="1134" w:gutter="0"/>
          <w:pgNumType w:fmt="upperRoman" w:start="3"/>
          <w:cols w:space="720"/>
          <w:formProt w:val="0"/>
          <w:docGrid w:type="lines" w:linePitch="312"/>
        </w:sectPr>
      </w:pPr>
    </w:p>
    <w:p w14:paraId="0AED3DE8" w14:textId="77777777" w:rsidR="00DB1F09" w:rsidRDefault="00C8420B">
      <w:pPr>
        <w:pStyle w:val="affffff0"/>
        <w:keepNext w:val="0"/>
        <w:pageBreakBefore w:val="0"/>
        <w:rPr>
          <w:rFonts w:hAnsi="Times New Roman"/>
          <w:color w:val="000000"/>
        </w:rPr>
      </w:pPr>
      <w:r>
        <w:rPr>
          <w:rFonts w:hAnsi="Times New Roman" w:hint="eastAsia"/>
          <w:color w:val="000000"/>
        </w:rPr>
        <w:lastRenderedPageBreak/>
        <w:t>引</w:t>
      </w:r>
      <w:r>
        <w:rPr>
          <w:rFonts w:hAnsi="Times New Roman"/>
          <w:color w:val="000000"/>
        </w:rPr>
        <w:t>  </w:t>
      </w:r>
      <w:r>
        <w:rPr>
          <w:rFonts w:hAnsi="Times New Roman" w:hint="eastAsia"/>
          <w:color w:val="000000"/>
        </w:rPr>
        <w:t>言</w:t>
      </w:r>
    </w:p>
    <w:p w14:paraId="4A6C919F" w14:textId="77777777" w:rsidR="00DB1F09" w:rsidRPr="007F355B" w:rsidRDefault="00C8420B">
      <w:pPr>
        <w:pStyle w:val="afff2"/>
        <w:tabs>
          <w:tab w:val="clear" w:pos="4201"/>
          <w:tab w:val="clear" w:pos="9298"/>
        </w:tabs>
        <w:rPr>
          <w:rFonts w:hAnsi="Times New Roman"/>
        </w:rPr>
      </w:pPr>
      <w:r w:rsidRPr="007F355B">
        <w:rPr>
          <w:rFonts w:hAnsi="Times New Roman" w:hint="eastAsia"/>
        </w:rPr>
        <w:t>中医药是中华民族的宝贵财富，为中华民族的繁衍昌盛做出了巨大贡献。随着国家先后出台多项有关中医药发展政策，均提出推动中医药振兴发展，体现了国家对中医药作为国家战略的高度重视，以及推动中医药振兴发展的决心。</w:t>
      </w:r>
    </w:p>
    <w:p w14:paraId="421B5E46" w14:textId="77777777" w:rsidR="00DB1F09" w:rsidRPr="007F355B" w:rsidRDefault="00C8420B">
      <w:pPr>
        <w:pStyle w:val="afff2"/>
        <w:tabs>
          <w:tab w:val="clear" w:pos="4201"/>
          <w:tab w:val="clear" w:pos="9298"/>
        </w:tabs>
        <w:rPr>
          <w:rFonts w:hAnsi="Times New Roman"/>
        </w:rPr>
      </w:pPr>
      <w:r w:rsidRPr="007F355B">
        <w:rPr>
          <w:rFonts w:hAnsi="Times New Roman" w:hint="eastAsia"/>
        </w:rPr>
        <w:t>医疗健康服务、药事服务的智能化发展，为中医药事业发展提供了解决问题的良好路径。智慧中药房利用互联网、物联网技术，运用标准化理论与方法，改造传统诊疗流程，对传统就医取药模式进行创新，实现全流程信息化管理，服务全过程可追溯。通过与各医疗机构信息系统对接获取电子处方，进行专业的处方审核，为广大用户提供药品调剂、饮片煎煮、送药上门、用药咨询等一站式综合药事服务。</w:t>
      </w:r>
    </w:p>
    <w:p w14:paraId="2592A66F" w14:textId="284F9A93" w:rsidR="00DB1F09" w:rsidRPr="007F355B" w:rsidRDefault="00C8420B">
      <w:pPr>
        <w:pStyle w:val="afff2"/>
        <w:tabs>
          <w:tab w:val="clear" w:pos="4201"/>
          <w:tab w:val="clear" w:pos="9298"/>
        </w:tabs>
        <w:sectPr w:rsidR="00DB1F09" w:rsidRPr="007F355B" w:rsidSect="009A74F0">
          <w:headerReference w:type="default" r:id="rId14"/>
          <w:pgSz w:w="11906" w:h="16838"/>
          <w:pgMar w:top="567" w:right="1134" w:bottom="1134" w:left="1418" w:header="1418" w:footer="1134" w:gutter="0"/>
          <w:pgNumType w:fmt="upperRoman"/>
          <w:cols w:space="720"/>
          <w:formProt w:val="0"/>
          <w:docGrid w:type="lines" w:linePitch="312"/>
        </w:sectPr>
      </w:pPr>
      <w:r w:rsidRPr="007F355B">
        <w:rPr>
          <w:rFonts w:hAnsi="Times New Roman" w:hint="eastAsia"/>
        </w:rPr>
        <w:t>本标准对智慧中药房</w:t>
      </w:r>
      <w:r w:rsidR="00DD1105">
        <w:rPr>
          <w:rFonts w:hAnsi="Times New Roman" w:hint="eastAsia"/>
        </w:rPr>
        <w:t>传统中药</w:t>
      </w:r>
      <w:r w:rsidR="00056296">
        <w:rPr>
          <w:rFonts w:hAnsi="Times New Roman" w:hint="eastAsia"/>
        </w:rPr>
        <w:t>药柜</w:t>
      </w:r>
      <w:r w:rsidR="00DD1105">
        <w:rPr>
          <w:rFonts w:hAnsi="Times New Roman" w:hint="eastAsia"/>
        </w:rPr>
        <w:t>进行了</w:t>
      </w:r>
      <w:r w:rsidR="00056296">
        <w:rPr>
          <w:rFonts w:hAnsi="Times New Roman" w:hint="eastAsia"/>
        </w:rPr>
        <w:t>智能化</w:t>
      </w:r>
      <w:r w:rsidR="00DD1105">
        <w:rPr>
          <w:rFonts w:hAnsi="Times New Roman" w:hint="eastAsia"/>
        </w:rPr>
        <w:t>改造，通过采用</w:t>
      </w:r>
      <w:r w:rsidR="00056296">
        <w:rPr>
          <w:rFonts w:hAnsi="Times New Roman" w:hint="eastAsia"/>
        </w:rPr>
        <w:t>新式</w:t>
      </w:r>
      <w:r w:rsidR="00DD1105">
        <w:rPr>
          <w:rFonts w:hAnsi="Times New Roman" w:hint="eastAsia"/>
        </w:rPr>
        <w:t>调剂</w:t>
      </w:r>
      <w:r w:rsidR="00056296">
        <w:rPr>
          <w:rFonts w:hAnsi="Times New Roman" w:hint="eastAsia"/>
        </w:rPr>
        <w:t>药柜，并对新式</w:t>
      </w:r>
      <w:r w:rsidR="00E8696F">
        <w:rPr>
          <w:rFonts w:hAnsi="Times New Roman" w:hint="eastAsia"/>
        </w:rPr>
        <w:t>调剂</w:t>
      </w:r>
      <w:r w:rsidR="003C1216">
        <w:rPr>
          <w:rFonts w:hAnsi="Times New Roman" w:hint="eastAsia"/>
        </w:rPr>
        <w:t>药柜</w:t>
      </w:r>
      <w:r w:rsidR="00056296">
        <w:rPr>
          <w:rFonts w:hAnsi="Times New Roman" w:hint="eastAsia"/>
        </w:rPr>
        <w:t>技术进行规范化，</w:t>
      </w:r>
      <w:r w:rsidR="00B23EDB">
        <w:rPr>
          <w:rFonts w:hAnsi="Times New Roman" w:hint="eastAsia"/>
        </w:rPr>
        <w:t>从而</w:t>
      </w:r>
      <w:r w:rsidR="00DD1105">
        <w:rPr>
          <w:rFonts w:hAnsi="Times New Roman" w:hint="eastAsia"/>
        </w:rPr>
        <w:t>促进整体中药调剂质量</w:t>
      </w:r>
      <w:r w:rsidR="00056296">
        <w:rPr>
          <w:rFonts w:hAnsi="Times New Roman" w:hint="eastAsia"/>
        </w:rPr>
        <w:t>的</w:t>
      </w:r>
      <w:r w:rsidR="00DD1105">
        <w:rPr>
          <w:rFonts w:hAnsi="Times New Roman" w:hint="eastAsia"/>
        </w:rPr>
        <w:t>提升，降低传统的人为差错，并能更加精准的系统性追溯</w:t>
      </w:r>
      <w:r w:rsidRPr="007F355B">
        <w:rPr>
          <w:rFonts w:hAnsi="Times New Roman" w:hint="eastAsia"/>
        </w:rPr>
        <w:t>，</w:t>
      </w:r>
      <w:r w:rsidR="007F355B">
        <w:rPr>
          <w:rFonts w:hAnsi="Times New Roman" w:hint="eastAsia"/>
        </w:rPr>
        <w:t>提升了智慧中药房高质量发展</w:t>
      </w:r>
      <w:r w:rsidRPr="007F355B">
        <w:rPr>
          <w:rFonts w:hAnsi="Times New Roman" w:hint="eastAsia"/>
        </w:rPr>
        <w:t>，使中药药事服务进入一个新的阶段，更具市场竞争力，对智慧中药房的规范化发展具有标杆意义。</w:t>
      </w:r>
    </w:p>
    <w:bookmarkEnd w:id="2" w:displacedByCustomXml="next"/>
    <w:bookmarkStart w:id="3" w:name="NEW_STAND_NAME" w:displacedByCustomXml="next"/>
    <w:sdt>
      <w:sdtPr>
        <w:tag w:val="NEW_STAND_NAME"/>
        <w:id w:val="595910757"/>
        <w:placeholder>
          <w:docPart w:val="6840087D20CC4788ACBB826A8154A305"/>
        </w:placeholder>
      </w:sdtPr>
      <w:sdtContent>
        <w:p w14:paraId="0607AA8C" w14:textId="574FF329" w:rsidR="00DB1F09" w:rsidRDefault="00C8420B">
          <w:pPr>
            <w:pStyle w:val="affffffff7"/>
            <w:spacing w:beforeLines="1" w:before="3" w:afterLines="220" w:after="686"/>
          </w:pPr>
          <w:r>
            <w:rPr>
              <w:rFonts w:hint="eastAsia"/>
            </w:rPr>
            <w:t>智慧中药房</w:t>
          </w:r>
          <w:r w:rsidR="00056296">
            <w:rPr>
              <w:rFonts w:hint="eastAsia"/>
            </w:rPr>
            <w:t>新式调剂药柜</w:t>
          </w:r>
          <w:r w:rsidR="00E3342A">
            <w:rPr>
              <w:rFonts w:hint="eastAsia"/>
            </w:rPr>
            <w:t>技术规范</w:t>
          </w:r>
        </w:p>
      </w:sdtContent>
    </w:sdt>
    <w:p w14:paraId="6F267581" w14:textId="77777777" w:rsidR="00DB1F09" w:rsidRDefault="00C8420B" w:rsidP="00634532">
      <w:pPr>
        <w:pStyle w:val="a4"/>
        <w:numPr>
          <w:ilvl w:val="0"/>
          <w:numId w:val="17"/>
        </w:numPr>
        <w:outlineLvl w:val="0"/>
      </w:pPr>
      <w:bookmarkStart w:id="4" w:name="_Toc372014307"/>
      <w:bookmarkStart w:id="5" w:name="_Toc375658684"/>
      <w:bookmarkStart w:id="6" w:name="_Toc372040838"/>
      <w:bookmarkStart w:id="7" w:name="_Toc371947895"/>
      <w:bookmarkEnd w:id="3"/>
      <w:r>
        <w:rPr>
          <w:rFonts w:hint="eastAsia"/>
        </w:rPr>
        <w:t>范围</w:t>
      </w:r>
      <w:bookmarkEnd w:id="4"/>
      <w:bookmarkEnd w:id="5"/>
      <w:bookmarkEnd w:id="6"/>
      <w:bookmarkEnd w:id="7"/>
    </w:p>
    <w:p w14:paraId="3176BBFE" w14:textId="6DFAED78" w:rsidR="00DB1F09" w:rsidRDefault="00C8420B">
      <w:pPr>
        <w:pStyle w:val="afff2"/>
        <w:tabs>
          <w:tab w:val="clear" w:pos="4201"/>
          <w:tab w:val="clear" w:pos="9298"/>
        </w:tabs>
        <w:rPr>
          <w:rFonts w:hAnsi="Times New Roman"/>
          <w:color w:val="000000"/>
        </w:rPr>
      </w:pPr>
      <w:r>
        <w:rPr>
          <w:rFonts w:hAnsi="Times New Roman" w:hint="eastAsia"/>
          <w:color w:val="000000"/>
        </w:rPr>
        <w:t>本文件规定了智慧中药房</w:t>
      </w:r>
      <w:r w:rsidR="00056296">
        <w:rPr>
          <w:rFonts w:hAnsi="Times New Roman" w:hint="eastAsia"/>
          <w:color w:val="000000"/>
        </w:rPr>
        <w:t>新式</w:t>
      </w:r>
      <w:r w:rsidR="00A34569">
        <w:rPr>
          <w:rFonts w:hAnsi="Times New Roman" w:hint="eastAsia"/>
          <w:color w:val="000000"/>
        </w:rPr>
        <w:t>调剂</w:t>
      </w:r>
      <w:r w:rsidR="00DE1403">
        <w:rPr>
          <w:rFonts w:hAnsi="Times New Roman" w:hint="eastAsia"/>
          <w:color w:val="000000"/>
        </w:rPr>
        <w:t>药柜</w:t>
      </w:r>
      <w:r w:rsidR="00A34569">
        <w:rPr>
          <w:rFonts w:hAnsi="Times New Roman" w:hint="eastAsia"/>
          <w:color w:val="000000"/>
        </w:rPr>
        <w:t>技术规范</w:t>
      </w:r>
      <w:r>
        <w:rPr>
          <w:rFonts w:hAnsi="Times New Roman" w:hint="eastAsia"/>
          <w:color w:val="000000"/>
        </w:rPr>
        <w:t>的术语</w:t>
      </w:r>
      <w:r w:rsidR="00E3342A">
        <w:rPr>
          <w:rFonts w:hAnsi="Times New Roman" w:hint="eastAsia"/>
          <w:color w:val="000000"/>
        </w:rPr>
        <w:t>、</w:t>
      </w:r>
      <w:r>
        <w:rPr>
          <w:rFonts w:hAnsi="Times New Roman" w:hint="eastAsia"/>
          <w:color w:val="000000"/>
        </w:rPr>
        <w:t>定义</w:t>
      </w:r>
      <w:r w:rsidR="00DE1403">
        <w:rPr>
          <w:rFonts w:hAnsi="Times New Roman" w:hint="eastAsia"/>
          <w:color w:val="000000"/>
        </w:rPr>
        <w:t>、总体原则与总体要求、调剂</w:t>
      </w:r>
      <w:r w:rsidR="00E3342A">
        <w:rPr>
          <w:rFonts w:hAnsi="Times New Roman" w:hint="eastAsia"/>
          <w:color w:val="000000"/>
        </w:rPr>
        <w:t>技术</w:t>
      </w:r>
      <w:r w:rsidR="00DE1403">
        <w:rPr>
          <w:rFonts w:hAnsi="Times New Roman" w:hint="eastAsia"/>
          <w:color w:val="000000"/>
        </w:rPr>
        <w:t>要求以及质量要求等内容</w:t>
      </w:r>
      <w:r w:rsidR="00E3342A">
        <w:rPr>
          <w:rFonts w:hAnsi="Times New Roman" w:hint="eastAsia"/>
          <w:color w:val="000000"/>
        </w:rPr>
        <w:t>。</w:t>
      </w:r>
    </w:p>
    <w:p w14:paraId="3316C8EE" w14:textId="4AF8E3AD" w:rsidR="00DB1F09" w:rsidRDefault="00C8420B">
      <w:pPr>
        <w:pStyle w:val="afff2"/>
        <w:tabs>
          <w:tab w:val="clear" w:pos="4201"/>
          <w:tab w:val="clear" w:pos="9298"/>
        </w:tabs>
        <w:rPr>
          <w:rFonts w:hAnsi="Times New Roman"/>
          <w:color w:val="000000"/>
        </w:rPr>
      </w:pPr>
      <w:r>
        <w:rPr>
          <w:rFonts w:hAnsi="Times New Roman" w:hint="eastAsia"/>
          <w:color w:val="000000"/>
        </w:rPr>
        <w:t>本文件适用于智慧中药房</w:t>
      </w:r>
      <w:r w:rsidR="00A34569">
        <w:rPr>
          <w:rFonts w:hAnsi="Times New Roman" w:hint="eastAsia"/>
          <w:color w:val="000000"/>
        </w:rPr>
        <w:t>新式</w:t>
      </w:r>
      <w:r w:rsidR="001D15FF">
        <w:rPr>
          <w:rFonts w:hAnsi="Times New Roman" w:hint="eastAsia"/>
          <w:color w:val="000000"/>
        </w:rPr>
        <w:t>调剂</w:t>
      </w:r>
      <w:r w:rsidR="00A34569">
        <w:rPr>
          <w:rFonts w:hAnsi="Times New Roman" w:hint="eastAsia"/>
          <w:color w:val="000000"/>
        </w:rPr>
        <w:t>药柜技术规范</w:t>
      </w:r>
      <w:r w:rsidR="0024130F">
        <w:rPr>
          <w:rFonts w:hAnsi="Times New Roman" w:hint="eastAsia"/>
          <w:color w:val="000000"/>
        </w:rPr>
        <w:t>过程的质量管理工作。</w:t>
      </w:r>
    </w:p>
    <w:p w14:paraId="0C271B25" w14:textId="77777777" w:rsidR="00DB1F09" w:rsidRDefault="00C8420B">
      <w:pPr>
        <w:pStyle w:val="a4"/>
        <w:outlineLvl w:val="0"/>
      </w:pPr>
      <w:r>
        <w:rPr>
          <w:rFonts w:hint="eastAsia"/>
        </w:rPr>
        <w:t>规范性引用文件</w:t>
      </w:r>
    </w:p>
    <w:p w14:paraId="53491542" w14:textId="77777777" w:rsidR="00DB1F09" w:rsidRDefault="00C8420B">
      <w:pPr>
        <w:pStyle w:val="afff2"/>
        <w:tabs>
          <w:tab w:val="clear" w:pos="4201"/>
          <w:tab w:val="clear" w:pos="9298"/>
        </w:tabs>
        <w:rPr>
          <w:rFonts w:hAnsi="Times New Roman"/>
          <w:color w:val="000000"/>
        </w:rPr>
      </w:pPr>
      <w:r>
        <w:rPr>
          <w:rFonts w:hAnsi="Times New Roman" w:hint="eastAsia"/>
          <w:color w:val="000000"/>
        </w:rPr>
        <w:t>下</w:t>
      </w:r>
      <w:r>
        <w:rPr>
          <w:rStyle w:val="fontstyle01"/>
          <w:rFonts w:hint="default"/>
        </w:rPr>
        <w:t>列文件中的内容通过文中的规范性引用而构成本文件必不可少的条款。其中，</w:t>
      </w:r>
      <w:r>
        <w:rPr>
          <w:rFonts w:hAnsi="Times New Roman" w:hint="eastAsia"/>
          <w:color w:val="000000"/>
        </w:rPr>
        <w:t>注日期的引用文件，仅该日期对应的版本适用于本文件；不注日期的引用文件，其最新版本（包括所有的修改单）适用于本文件。</w:t>
      </w:r>
    </w:p>
    <w:p w14:paraId="1D9A60D8" w14:textId="5C3BE50F" w:rsidR="00B77870" w:rsidRDefault="00B77870">
      <w:pPr>
        <w:pStyle w:val="afff2"/>
      </w:pPr>
      <w:r>
        <w:rPr>
          <w:rFonts w:hint="eastAsia"/>
        </w:rPr>
        <w:t>GB/T 41479 信息安全技术 网络数据处理安全要求</w:t>
      </w:r>
    </w:p>
    <w:p w14:paraId="59C082AB" w14:textId="0D143C92" w:rsidR="00DB1F09" w:rsidRDefault="00B77870">
      <w:pPr>
        <w:pStyle w:val="afff2"/>
      </w:pPr>
      <w:r>
        <w:rPr>
          <w:rFonts w:hint="eastAsia"/>
        </w:rPr>
        <w:t>GB/T 36035 制药机械 电气安全通用要求</w:t>
      </w:r>
    </w:p>
    <w:p w14:paraId="2819E974" w14:textId="25AB7B6A" w:rsidR="00AF6217" w:rsidRPr="00AF6217" w:rsidRDefault="00AF6217">
      <w:pPr>
        <w:pStyle w:val="afff2"/>
      </w:pPr>
      <w:r>
        <w:rPr>
          <w:rFonts w:hint="eastAsia"/>
        </w:rPr>
        <w:t>GB/T 3280 不锈钢冷轧钢板和钢带</w:t>
      </w:r>
    </w:p>
    <w:p w14:paraId="3DD158E7" w14:textId="00B3E27D" w:rsidR="00DB1F09" w:rsidRDefault="006678E5">
      <w:pPr>
        <w:pStyle w:val="afff2"/>
      </w:pPr>
      <w:r>
        <w:rPr>
          <w:rFonts w:hint="eastAsia"/>
        </w:rPr>
        <w:t xml:space="preserve">中华人民共和国药典 2020年版 </w:t>
      </w:r>
    </w:p>
    <w:p w14:paraId="70158102" w14:textId="77777777" w:rsidR="006678E5" w:rsidRDefault="006678E5" w:rsidP="006678E5">
      <w:pPr>
        <w:pStyle w:val="afff2"/>
        <w:ind w:left="420" w:firstLineChars="0" w:firstLine="0"/>
      </w:pPr>
      <w:r>
        <w:rPr>
          <w:rFonts w:hint="eastAsia"/>
        </w:rPr>
        <w:t>《医院中药饮片管理规范》国中医药发﹝2</w:t>
      </w:r>
      <w:r>
        <w:t>007</w:t>
      </w:r>
      <w:r>
        <w:rPr>
          <w:rFonts w:hint="eastAsia"/>
        </w:rPr>
        <w:t>﹞1</w:t>
      </w:r>
      <w:r>
        <w:t>1</w:t>
      </w:r>
      <w:r>
        <w:rPr>
          <w:rFonts w:hint="eastAsia"/>
        </w:rPr>
        <w:t>号</w:t>
      </w:r>
    </w:p>
    <w:p w14:paraId="17830F78" w14:textId="77777777" w:rsidR="006678E5" w:rsidRPr="006678E5" w:rsidRDefault="006678E5">
      <w:pPr>
        <w:pStyle w:val="afff2"/>
      </w:pPr>
    </w:p>
    <w:p w14:paraId="234C7408" w14:textId="77777777" w:rsidR="00DB1F09" w:rsidRDefault="00C8420B">
      <w:pPr>
        <w:pStyle w:val="a4"/>
        <w:outlineLvl w:val="0"/>
      </w:pPr>
      <w:r>
        <w:rPr>
          <w:rFonts w:hint="eastAsia"/>
        </w:rPr>
        <w:t>术语和定义</w:t>
      </w:r>
    </w:p>
    <w:p w14:paraId="470C0FC7" w14:textId="77777777" w:rsidR="00DB1F09" w:rsidRDefault="00C8420B">
      <w:pPr>
        <w:pStyle w:val="afff2"/>
        <w:tabs>
          <w:tab w:val="clear" w:pos="4201"/>
          <w:tab w:val="clear" w:pos="9298"/>
        </w:tabs>
        <w:rPr>
          <w:rFonts w:hAnsi="Times New Roman"/>
          <w:color w:val="000000"/>
        </w:rPr>
      </w:pPr>
      <w:r>
        <w:rPr>
          <w:rFonts w:hAnsi="Times New Roman" w:hint="eastAsia"/>
          <w:color w:val="000000"/>
        </w:rPr>
        <w:t>下列术语和定义适用于本文件。</w:t>
      </w:r>
    </w:p>
    <w:p w14:paraId="34C619F7" w14:textId="35D727B7" w:rsidR="00DB1F09" w:rsidRDefault="00C8420B" w:rsidP="00DB1AAF">
      <w:pPr>
        <w:pStyle w:val="a9"/>
        <w:numPr>
          <w:ilvl w:val="1"/>
          <w:numId w:val="3"/>
        </w:numPr>
        <w:ind w:leftChars="135" w:left="417" w:hangingChars="64" w:hanging="134"/>
        <w:outlineLvl w:val="1"/>
        <w:rPr>
          <w:rFonts w:ascii="黑体" w:eastAsia="黑体" w:hAnsi="黑体"/>
        </w:rPr>
      </w:pPr>
      <w:r>
        <w:rPr>
          <w:rFonts w:ascii="黑体" w:eastAsia="黑体" w:hAnsi="黑体"/>
        </w:rPr>
        <w:br/>
      </w:r>
      <w:r>
        <w:rPr>
          <w:rFonts w:ascii="黑体" w:eastAsia="黑体" w:hAnsi="黑体" w:hint="eastAsia"/>
        </w:rPr>
        <w:t>智慧中药房</w:t>
      </w:r>
      <w:bookmarkStart w:id="8" w:name="_Hlk178258066"/>
      <w:r w:rsidRPr="008A1235">
        <w:rPr>
          <w:rFonts w:hint="eastAsia"/>
        </w:rPr>
        <w:t xml:space="preserve">　</w:t>
      </w:r>
      <w:bookmarkEnd w:id="8"/>
      <w:r w:rsidRPr="008A1235">
        <w:rPr>
          <w:rFonts w:ascii="Times New Roman" w:eastAsia="黑体"/>
          <w:b/>
        </w:rPr>
        <w:t>intelligent traditional Chinese medicine pharmacy</w:t>
      </w:r>
    </w:p>
    <w:p w14:paraId="2EDED5F3" w14:textId="77777777" w:rsidR="00DB1F09" w:rsidRDefault="00C8420B">
      <w:pPr>
        <w:pStyle w:val="afff2"/>
        <w:tabs>
          <w:tab w:val="clear" w:pos="4201"/>
          <w:tab w:val="clear" w:pos="9298"/>
        </w:tabs>
        <w:rPr>
          <w:rFonts w:hAnsi="宋体"/>
          <w:color w:val="000000"/>
        </w:rPr>
      </w:pPr>
      <w:r>
        <w:rPr>
          <w:rFonts w:hAnsi="宋体" w:hint="eastAsia"/>
          <w:color w:val="000000"/>
        </w:rPr>
        <w:t>综合利用互联网、物联网、云计算和大数据等技术，结合自动控制技术，通过与医疗机构对接获取电子处方，提供包括专业审方、药品调剂、饮片煎煮、配送、用药咨询及售后服务等一站式综合药事服务的机构。</w:t>
      </w:r>
    </w:p>
    <w:p w14:paraId="35C28E1D" w14:textId="1C982AA1" w:rsidR="00DB1F09" w:rsidRDefault="00C8420B">
      <w:pPr>
        <w:pStyle w:val="afff2"/>
        <w:tabs>
          <w:tab w:val="clear" w:pos="4201"/>
          <w:tab w:val="clear" w:pos="9298"/>
        </w:tabs>
        <w:rPr>
          <w:rFonts w:hAnsi="宋体"/>
          <w:color w:val="000000"/>
        </w:rPr>
      </w:pPr>
      <w:r w:rsidRPr="00C8420B">
        <w:rPr>
          <w:rFonts w:hAnsi="宋体" w:hint="eastAsia"/>
          <w:color w:val="000000"/>
        </w:rPr>
        <w:t>[来源：DB44/T 2356—2022,3.1]</w:t>
      </w:r>
    </w:p>
    <w:p w14:paraId="03D2C947" w14:textId="063EF896" w:rsidR="00DB1F09" w:rsidRDefault="00C8420B" w:rsidP="00DB1AAF">
      <w:pPr>
        <w:pStyle w:val="a9"/>
        <w:numPr>
          <w:ilvl w:val="1"/>
          <w:numId w:val="3"/>
        </w:numPr>
        <w:tabs>
          <w:tab w:val="clear" w:pos="0"/>
          <w:tab w:val="clear" w:pos="532"/>
        </w:tabs>
        <w:ind w:leftChars="135" w:left="417" w:hangingChars="64" w:hanging="134"/>
        <w:outlineLvl w:val="1"/>
        <w:rPr>
          <w:rFonts w:ascii="黑体" w:eastAsia="黑体" w:hAnsi="黑体"/>
        </w:rPr>
      </w:pPr>
      <w:r>
        <w:rPr>
          <w:rFonts w:ascii="黑体" w:eastAsia="黑体" w:hAnsi="黑体"/>
        </w:rPr>
        <w:br/>
      </w:r>
      <w:r w:rsidR="00397870">
        <w:rPr>
          <w:rFonts w:ascii="黑体" w:eastAsia="黑体" w:hAnsi="黑体" w:hint="eastAsia"/>
        </w:rPr>
        <w:t>中药新式药柜</w:t>
      </w:r>
      <w:r w:rsidR="00D32A59">
        <w:rPr>
          <w:rFonts w:ascii="黑体" w:eastAsia="黑体" w:hAnsi="黑体" w:hint="eastAsia"/>
        </w:rPr>
        <w:t>调剂</w:t>
      </w:r>
      <w:r w:rsidR="00397870">
        <w:rPr>
          <w:rFonts w:ascii="黑体" w:eastAsia="黑体" w:hAnsi="黑体" w:hint="eastAsia"/>
        </w:rPr>
        <w:t>技术</w:t>
      </w:r>
      <w:r w:rsidRPr="00C8420B">
        <w:rPr>
          <w:rFonts w:ascii="黑体" w:eastAsia="黑体" w:hAnsi="黑体" w:hint="eastAsia"/>
        </w:rPr>
        <w:t xml:space="preserve">　</w:t>
      </w:r>
      <w:r w:rsidR="00DE1403" w:rsidRPr="00C8420B">
        <w:rPr>
          <w:rFonts w:ascii="Times New Roman" w:eastAsia="黑体" w:hint="eastAsia"/>
          <w:b/>
        </w:rPr>
        <w:t>n</w:t>
      </w:r>
      <w:r w:rsidR="00397870" w:rsidRPr="00C8420B">
        <w:rPr>
          <w:rFonts w:ascii="Times New Roman" w:eastAsia="黑体" w:hint="eastAsia"/>
          <w:b/>
        </w:rPr>
        <w:t>ew dispensing technology for TCM cabinets</w:t>
      </w:r>
    </w:p>
    <w:p w14:paraId="48805AFF" w14:textId="5A3EE051" w:rsidR="00DB1F09" w:rsidRDefault="007D76AE">
      <w:pPr>
        <w:ind w:firstLineChars="200" w:firstLine="420"/>
        <w:rPr>
          <w:rFonts w:ascii="宋体" w:hAnsi="宋体" w:cstheme="minorBidi"/>
          <w:szCs w:val="22"/>
        </w:rPr>
      </w:pPr>
      <w:r>
        <w:rPr>
          <w:rFonts w:ascii="宋体" w:hAnsi="宋体" w:cstheme="minorBidi" w:hint="eastAsia"/>
          <w:szCs w:val="22"/>
        </w:rPr>
        <w:t>通过</w:t>
      </w:r>
      <w:r w:rsidR="00397870">
        <w:rPr>
          <w:rFonts w:ascii="宋体" w:hAnsi="宋体" w:cstheme="minorBidi" w:hint="eastAsia"/>
          <w:szCs w:val="22"/>
        </w:rPr>
        <w:t>新式药柜的</w:t>
      </w:r>
      <w:r>
        <w:rPr>
          <w:rFonts w:ascii="宋体" w:hAnsi="宋体" w:cstheme="minorBidi" w:hint="eastAsia"/>
          <w:szCs w:val="22"/>
        </w:rPr>
        <w:t>系统控制能自动对下药、称量、拍照、出药、分装</w:t>
      </w:r>
      <w:r w:rsidR="005B62E0">
        <w:rPr>
          <w:rFonts w:ascii="宋体" w:hAnsi="宋体" w:cstheme="minorBidi" w:hint="eastAsia"/>
          <w:szCs w:val="22"/>
        </w:rPr>
        <w:t>、复核</w:t>
      </w:r>
      <w:r>
        <w:rPr>
          <w:rFonts w:ascii="宋体" w:hAnsi="宋体" w:cstheme="minorBidi" w:hint="eastAsia"/>
          <w:szCs w:val="22"/>
        </w:rPr>
        <w:t>以及系统在自动调剂过程中的溯源参数统计等</w:t>
      </w:r>
      <w:r w:rsidR="00397870">
        <w:rPr>
          <w:rFonts w:ascii="宋体" w:hAnsi="宋体" w:cstheme="minorBidi" w:hint="eastAsia"/>
          <w:szCs w:val="22"/>
        </w:rPr>
        <w:t>调剂技术</w:t>
      </w:r>
      <w:r w:rsidR="00EC27D8">
        <w:rPr>
          <w:rFonts w:ascii="宋体" w:hAnsi="宋体" w:cstheme="minorBidi" w:hint="eastAsia"/>
          <w:szCs w:val="22"/>
        </w:rPr>
        <w:t>的规范</w:t>
      </w:r>
      <w:r w:rsidR="00397870">
        <w:rPr>
          <w:rFonts w:ascii="宋体" w:hAnsi="宋体" w:cstheme="minorBidi" w:hint="eastAsia"/>
          <w:szCs w:val="22"/>
        </w:rPr>
        <w:t>要求</w:t>
      </w:r>
      <w:r>
        <w:rPr>
          <w:rFonts w:ascii="宋体" w:hAnsi="宋体" w:cstheme="minorBidi" w:hint="eastAsia"/>
          <w:szCs w:val="22"/>
        </w:rPr>
        <w:t>。</w:t>
      </w:r>
    </w:p>
    <w:p w14:paraId="7F2FB6EF" w14:textId="16EF8ACA" w:rsidR="00DB1F09" w:rsidRDefault="009466EC">
      <w:pPr>
        <w:pStyle w:val="a4"/>
        <w:outlineLvl w:val="0"/>
      </w:pPr>
      <w:r>
        <w:rPr>
          <w:rFonts w:hint="eastAsia"/>
        </w:rPr>
        <w:t>总体原则与总体要求</w:t>
      </w:r>
    </w:p>
    <w:p w14:paraId="4A1B1C0F" w14:textId="07F05704" w:rsidR="00B92742" w:rsidRDefault="00AC28D2">
      <w:pPr>
        <w:pStyle w:val="affff1"/>
        <w:outlineLvl w:val="1"/>
      </w:pPr>
      <w:r>
        <w:rPr>
          <w:rFonts w:hint="eastAsia"/>
        </w:rPr>
        <w:t>4.</w:t>
      </w:r>
      <w:r w:rsidRPr="00290CFC">
        <w:rPr>
          <w:rFonts w:hint="eastAsia"/>
        </w:rPr>
        <w:t xml:space="preserve">1 </w:t>
      </w:r>
      <w:r w:rsidR="00DA76A1">
        <w:rPr>
          <w:rFonts w:hint="eastAsia"/>
        </w:rPr>
        <w:t>环境</w:t>
      </w:r>
      <w:r w:rsidR="00AA34F7">
        <w:rPr>
          <w:rFonts w:hint="eastAsia"/>
        </w:rPr>
        <w:t>设施</w:t>
      </w:r>
      <w:r w:rsidR="00DA76A1">
        <w:rPr>
          <w:rFonts w:hint="eastAsia"/>
        </w:rPr>
        <w:t>要求</w:t>
      </w:r>
    </w:p>
    <w:p w14:paraId="7608DF1E" w14:textId="56864FB4" w:rsidR="00EB408F" w:rsidRDefault="00EB408F" w:rsidP="00DA76A1">
      <w:pPr>
        <w:pStyle w:val="afff2"/>
      </w:pPr>
      <w:r>
        <w:rPr>
          <w:rFonts w:hint="eastAsia"/>
        </w:rPr>
        <w:t>配备新式药柜应对环境设施具有以下要求：</w:t>
      </w:r>
    </w:p>
    <w:p w14:paraId="7B0C4C6A" w14:textId="6D35B99E" w:rsidR="00DA76A1" w:rsidRDefault="00EB408F" w:rsidP="00DA76A1">
      <w:pPr>
        <w:pStyle w:val="afff2"/>
      </w:pPr>
      <w:r>
        <w:rPr>
          <w:rFonts w:hint="eastAsia"/>
        </w:rPr>
        <w:t>a</w:t>
      </w:r>
      <w:r w:rsidR="00DA76A1">
        <w:rPr>
          <w:rFonts w:hint="eastAsia"/>
        </w:rPr>
        <w:t>）应具备与业务相匹配的厂房、设施、设备及卫生环境要求，应当能够最大限度避免污染、交叉污染、混淆和差错，便于清洁、操作和维护。</w:t>
      </w:r>
    </w:p>
    <w:p w14:paraId="1EAEDFAD" w14:textId="560820CC" w:rsidR="00DA76A1" w:rsidRDefault="00EB408F" w:rsidP="00DA76A1">
      <w:pPr>
        <w:pStyle w:val="afff2"/>
      </w:pPr>
      <w:r>
        <w:rPr>
          <w:rFonts w:hint="eastAsia"/>
        </w:rPr>
        <w:t>b</w:t>
      </w:r>
      <w:r w:rsidR="00DA76A1">
        <w:rPr>
          <w:rFonts w:hint="eastAsia"/>
        </w:rPr>
        <w:t>）应配备空调、排风、除尘系统。温湿度要求：调剂区 温度10</w:t>
      </w:r>
      <w:r w:rsidR="00DA76A1">
        <w:rPr>
          <w:rFonts w:hAnsi="宋体" w:hint="eastAsia"/>
        </w:rPr>
        <w:t>℃</w:t>
      </w:r>
      <w:r w:rsidR="00DA76A1">
        <w:rPr>
          <w:rFonts w:hint="eastAsia"/>
        </w:rPr>
        <w:t>-30</w:t>
      </w:r>
      <w:r w:rsidR="00DA76A1">
        <w:rPr>
          <w:rFonts w:hAnsi="宋体" w:hint="eastAsia"/>
        </w:rPr>
        <w:t>℃，</w:t>
      </w:r>
      <w:r w:rsidR="00DA76A1">
        <w:rPr>
          <w:rFonts w:hint="eastAsia"/>
        </w:rPr>
        <w:t>45%-75%。</w:t>
      </w:r>
    </w:p>
    <w:p w14:paraId="36461204" w14:textId="5BB42E97" w:rsidR="00E14154" w:rsidRDefault="00EB408F" w:rsidP="00E14154">
      <w:pPr>
        <w:pStyle w:val="afff2"/>
      </w:pPr>
      <w:r>
        <w:rPr>
          <w:rFonts w:hint="eastAsia"/>
        </w:rPr>
        <w:lastRenderedPageBreak/>
        <w:t>c</w:t>
      </w:r>
      <w:r w:rsidR="00DA76A1">
        <w:rPr>
          <w:rFonts w:hint="eastAsia"/>
        </w:rPr>
        <w:t>）调剂区、复核区应配备</w:t>
      </w:r>
      <w:r w:rsidR="00E14154">
        <w:rPr>
          <w:rFonts w:hint="eastAsia"/>
        </w:rPr>
        <w:t>防虫、防鼠等设施。</w:t>
      </w:r>
    </w:p>
    <w:p w14:paraId="57AEF8B3" w14:textId="1466C4E6" w:rsidR="00AA34F7" w:rsidRDefault="00EB408F" w:rsidP="00E14154">
      <w:pPr>
        <w:pStyle w:val="afff2"/>
      </w:pPr>
      <w:r>
        <w:rPr>
          <w:rFonts w:hint="eastAsia"/>
        </w:rPr>
        <w:t>d</w:t>
      </w:r>
      <w:r w:rsidR="00AA34F7">
        <w:rPr>
          <w:rFonts w:hint="eastAsia"/>
        </w:rPr>
        <w:t>）</w:t>
      </w:r>
      <w:r w:rsidR="00AA34F7" w:rsidRPr="00AA34F7">
        <w:rPr>
          <w:rFonts w:hint="eastAsia"/>
        </w:rPr>
        <w:t>设备运行时，在距设备1m、距地面1.2m以上的位置测量，噪声不超过75dB(A)。</w:t>
      </w:r>
    </w:p>
    <w:p w14:paraId="7EDA5482" w14:textId="1BCE1DE2" w:rsidR="00AA34F7" w:rsidRDefault="00EB408F" w:rsidP="00E14154">
      <w:pPr>
        <w:pStyle w:val="afff2"/>
      </w:pPr>
      <w:r>
        <w:rPr>
          <w:rFonts w:hint="eastAsia"/>
        </w:rPr>
        <w:t>e</w:t>
      </w:r>
      <w:r w:rsidR="00AA34F7">
        <w:rPr>
          <w:rFonts w:hint="eastAsia"/>
        </w:rPr>
        <w:t xml:space="preserve">） </w:t>
      </w:r>
      <w:r w:rsidR="00AA34F7" w:rsidRPr="00AA34F7">
        <w:rPr>
          <w:rFonts w:hint="eastAsia"/>
        </w:rPr>
        <w:t>直接与药物接触的煎药和包装容器应选用耐腐蚀、耐高温、不脱落、无毒、不易与药汁起反应、不释放有害物质的材质，以陶瓷、玻璃、食品级304不锈钢等材料，不得使用铝、铁和普通塑料制品。</w:t>
      </w:r>
    </w:p>
    <w:p w14:paraId="67BFFCA2" w14:textId="5C3A1635" w:rsidR="00A512CC" w:rsidRDefault="00A512CC" w:rsidP="00A512CC">
      <w:pPr>
        <w:pStyle w:val="afff2"/>
      </w:pPr>
      <w:r>
        <w:rPr>
          <w:rFonts w:hint="eastAsia"/>
        </w:rPr>
        <w:t>f）电气安全要求应符合GB/T 36035 制药机械 电气安全通用要求。</w:t>
      </w:r>
    </w:p>
    <w:p w14:paraId="6489E7E8" w14:textId="73BF720C" w:rsidR="00DB1F09" w:rsidRPr="00290CFC" w:rsidRDefault="00B92742">
      <w:pPr>
        <w:pStyle w:val="affff1"/>
        <w:outlineLvl w:val="1"/>
      </w:pPr>
      <w:r>
        <w:rPr>
          <w:rFonts w:hint="eastAsia"/>
        </w:rPr>
        <w:t xml:space="preserve">4.2 </w:t>
      </w:r>
      <w:r w:rsidR="002B369E">
        <w:rPr>
          <w:rFonts w:hint="eastAsia"/>
        </w:rPr>
        <w:t>新式药柜</w:t>
      </w:r>
      <w:r w:rsidR="00290CFC" w:rsidRPr="00290CFC">
        <w:rPr>
          <w:rFonts w:hint="eastAsia"/>
        </w:rPr>
        <w:t>调剂</w:t>
      </w:r>
      <w:r w:rsidR="00D05AEA" w:rsidRPr="00290CFC">
        <w:rPr>
          <w:rFonts w:hint="eastAsia"/>
        </w:rPr>
        <w:t>流程</w:t>
      </w:r>
    </w:p>
    <w:p w14:paraId="19929D81" w14:textId="4D083239" w:rsidR="00DB1F09" w:rsidRPr="00290CFC" w:rsidRDefault="002B369E">
      <w:pPr>
        <w:pStyle w:val="affff"/>
        <w:spacing w:before="156" w:after="156"/>
        <w:ind w:firstLineChars="200" w:firstLine="420"/>
        <w:outlineLvl w:val="9"/>
      </w:pPr>
      <w:r>
        <w:rPr>
          <w:rFonts w:hint="eastAsia"/>
        </w:rPr>
        <w:t>新式药柜</w:t>
      </w:r>
      <w:r w:rsidR="00372A3E" w:rsidRPr="00290CFC">
        <w:rPr>
          <w:rFonts w:hint="eastAsia"/>
        </w:rPr>
        <w:t>调剂</w:t>
      </w:r>
      <w:r w:rsidR="00290CFC" w:rsidRPr="00290CFC">
        <w:rPr>
          <w:rFonts w:hint="eastAsia"/>
        </w:rPr>
        <w:t>流程包括了从处方信息接收、PLC任务分配、自动称量、自动下药、拍照识别、自动分装等自动化</w:t>
      </w:r>
      <w:r w:rsidR="00290CFC">
        <w:rPr>
          <w:rFonts w:hint="eastAsia"/>
        </w:rPr>
        <w:t>调剂</w:t>
      </w:r>
      <w:r w:rsidR="00014646">
        <w:rPr>
          <w:rFonts w:hint="eastAsia"/>
        </w:rPr>
        <w:t>的</w:t>
      </w:r>
      <w:r w:rsidR="00290CFC" w:rsidRPr="00290CFC">
        <w:rPr>
          <w:rFonts w:hint="eastAsia"/>
        </w:rPr>
        <w:t>操作环节。</w:t>
      </w:r>
    </w:p>
    <w:p w14:paraId="044DCB8E" w14:textId="437D8A3B" w:rsidR="00F0072F" w:rsidRDefault="002B369E" w:rsidP="00E14154">
      <w:pPr>
        <w:pStyle w:val="affff"/>
        <w:spacing w:before="156" w:after="156"/>
        <w:ind w:firstLineChars="200" w:firstLine="420"/>
        <w:outlineLvl w:val="9"/>
      </w:pPr>
      <w:r>
        <w:rPr>
          <w:rFonts w:hint="eastAsia"/>
        </w:rPr>
        <w:t>新式药柜</w:t>
      </w:r>
      <w:r w:rsidR="00372A3E" w:rsidRPr="00014646">
        <w:rPr>
          <w:rFonts w:hint="eastAsia"/>
        </w:rPr>
        <w:t>调剂</w:t>
      </w:r>
      <w:r w:rsidR="00014646" w:rsidRPr="00014646">
        <w:rPr>
          <w:rFonts w:hint="eastAsia"/>
        </w:rPr>
        <w:t>流程</w:t>
      </w:r>
      <w:r w:rsidR="00D05AEA" w:rsidRPr="00014646">
        <w:rPr>
          <w:rFonts w:hint="eastAsia"/>
        </w:rPr>
        <w:t>如图1所示。</w:t>
      </w:r>
    </w:p>
    <w:p w14:paraId="0C9270FC" w14:textId="5190BE2B" w:rsidR="00F0072F" w:rsidRDefault="009331BE">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64384" behindDoc="0" locked="0" layoutInCell="1" allowOverlap="1" wp14:anchorId="3ECFC19C" wp14:editId="6ADCDDFB">
                <wp:simplePos x="0" y="0"/>
                <wp:positionH relativeFrom="column">
                  <wp:posOffset>2147570</wp:posOffset>
                </wp:positionH>
                <wp:positionV relativeFrom="paragraph">
                  <wp:posOffset>259080</wp:posOffset>
                </wp:positionV>
                <wp:extent cx="1323975" cy="295275"/>
                <wp:effectExtent l="0" t="0" r="28575" b="28575"/>
                <wp:wrapNone/>
                <wp:docPr id="677113745"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65CEB318" w14:textId="4AA14B58" w:rsidR="00C8420B" w:rsidRDefault="00C8420B" w:rsidP="009331BE">
                            <w:pPr>
                              <w:jc w:val="center"/>
                            </w:pPr>
                            <w:r>
                              <w:rPr>
                                <w:rFonts w:hint="eastAsia"/>
                              </w:rPr>
                              <w:t>处方接收信息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CFC19C" id="矩形 1" o:spid="_x0000_s1027" style="position:absolute;left:0;text-align:left;margin-left:169.1pt;margin-top:20.4pt;width:104.25pt;height:23.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" fillcolor="white [3201]" strokecolor="black [3200]" strokeweight="1pt">
                <v:textbox>
                  <w:txbxContent>
                    <w:p w14:paraId="65CEB318" w14:textId="4AA14B58" w:rsidR="00C8420B" w:rsidRDefault="00C8420B" w:rsidP="009331BE">
                      <w:pPr>
                        <w:jc w:val="center"/>
                      </w:pPr>
                      <w:r>
                        <w:rPr>
                          <w:rFonts w:hint="eastAsia"/>
                        </w:rPr>
                        <w:t>处方接收信息</w:t>
                      </w:r>
                    </w:p>
                  </w:txbxContent>
                </v:textbox>
              </v:rect>
            </w:pict>
          </mc:Fallback>
        </mc:AlternateContent>
      </w:r>
    </w:p>
    <w:p w14:paraId="582D6AB2" w14:textId="352505B7"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77696" behindDoc="0" locked="0" layoutInCell="1" allowOverlap="1" wp14:anchorId="63863985" wp14:editId="7B2165A1">
                <wp:simplePos x="0" y="0"/>
                <wp:positionH relativeFrom="column">
                  <wp:posOffset>2804795</wp:posOffset>
                </wp:positionH>
                <wp:positionV relativeFrom="paragraph">
                  <wp:posOffset>257175</wp:posOffset>
                </wp:positionV>
                <wp:extent cx="0" cy="266700"/>
                <wp:effectExtent l="76200" t="0" r="57150" b="57150"/>
                <wp:wrapNone/>
                <wp:docPr id="414764893"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B351A5F" id="_x0000_t32" coordsize="21600,21600" o:spt="32" o:oned="t" path="m,l21600,21600e" filled="f">
                <v:path arrowok="t" fillok="f" o:connecttype="none"/>
                <o:lock v:ext="edit" shapetype="t"/>
              </v:shapetype>
              <v:shape id="直接箭头连接符 2" o:spid="_x0000_s1026" type="#_x0000_t32" style="position:absolute;left:0;text-align:left;margin-left:220.85pt;margin-top:20.25pt;width:0;height:2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" strokeweight="1pt">
                <v:stroke endarrow="block"/>
              </v:shape>
            </w:pict>
          </mc:Fallback>
        </mc:AlternateContent>
      </w:r>
    </w:p>
    <w:p w14:paraId="337A3E4C" w14:textId="152C2BED"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66432" behindDoc="0" locked="0" layoutInCell="1" allowOverlap="1" wp14:anchorId="051D6428" wp14:editId="7C75421B">
                <wp:simplePos x="0" y="0"/>
                <wp:positionH relativeFrom="column">
                  <wp:posOffset>2147570</wp:posOffset>
                </wp:positionH>
                <wp:positionV relativeFrom="paragraph">
                  <wp:posOffset>226695</wp:posOffset>
                </wp:positionV>
                <wp:extent cx="1323975" cy="295275"/>
                <wp:effectExtent l="0" t="0" r="28575" b="28575"/>
                <wp:wrapNone/>
                <wp:docPr id="1932868530"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35184BE3" w14:textId="0C4E37B5" w:rsidR="00C8420B" w:rsidRDefault="00C8420B" w:rsidP="00B92742">
                            <w:pPr>
                              <w:jc w:val="center"/>
                            </w:pPr>
                            <w:r>
                              <w:rPr>
                                <w:rFonts w:hint="eastAsia"/>
                              </w:rPr>
                              <w:t>系统判断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1D6428" id="_x0000_s1028" style="position:absolute;left:0;text-align:left;margin-left:169.1pt;margin-top:17.85pt;width:104.25pt;height:23.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" fillcolor="white [3201]" strokecolor="black [3200]" strokeweight="1pt">
                <v:textbox>
                  <w:txbxContent>
                    <w:p w14:paraId="35184BE3" w14:textId="0C4E37B5" w:rsidR="00C8420B" w:rsidRDefault="00C8420B" w:rsidP="00B92742">
                      <w:pPr>
                        <w:jc w:val="center"/>
                      </w:pPr>
                      <w:r>
                        <w:rPr>
                          <w:rFonts w:hint="eastAsia"/>
                        </w:rPr>
                        <w:t>系统判断</w:t>
                      </w:r>
                    </w:p>
                  </w:txbxContent>
                </v:textbox>
              </v:rect>
            </w:pict>
          </mc:Fallback>
        </mc:AlternateContent>
      </w:r>
    </w:p>
    <w:p w14:paraId="784509C0" w14:textId="68590CFA"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79744" behindDoc="0" locked="0" layoutInCell="1" allowOverlap="1" wp14:anchorId="4C72C1F7" wp14:editId="68C95644">
                <wp:simplePos x="0" y="0"/>
                <wp:positionH relativeFrom="column">
                  <wp:posOffset>2814320</wp:posOffset>
                </wp:positionH>
                <wp:positionV relativeFrom="paragraph">
                  <wp:posOffset>224790</wp:posOffset>
                </wp:positionV>
                <wp:extent cx="0" cy="266700"/>
                <wp:effectExtent l="76200" t="0" r="57150" b="57150"/>
                <wp:wrapNone/>
                <wp:docPr id="1653952812"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71D2FE" id="直接箭头连接符 2" o:spid="_x0000_s1026" type="#_x0000_t32" style="position:absolute;left:0;text-align:left;margin-left:221.6pt;margin-top:17.7pt;width:0;height:21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" strokeweight="1pt">
                <v:stroke endarrow="block"/>
              </v:shape>
            </w:pict>
          </mc:Fallback>
        </mc:AlternateContent>
      </w:r>
    </w:p>
    <w:p w14:paraId="45F9EC7A" w14:textId="0AF1629E"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68480" behindDoc="0" locked="0" layoutInCell="1" allowOverlap="1" wp14:anchorId="494B142F" wp14:editId="48A4D3A0">
                <wp:simplePos x="0" y="0"/>
                <wp:positionH relativeFrom="column">
                  <wp:posOffset>2147570</wp:posOffset>
                </wp:positionH>
                <wp:positionV relativeFrom="paragraph">
                  <wp:posOffset>194310</wp:posOffset>
                </wp:positionV>
                <wp:extent cx="1323975" cy="295275"/>
                <wp:effectExtent l="0" t="0" r="28575" b="28575"/>
                <wp:wrapNone/>
                <wp:docPr id="2100364882"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1D652D31" w14:textId="77777777" w:rsidR="00C8420B" w:rsidRDefault="00C8420B" w:rsidP="00B92742">
                            <w:pPr>
                              <w:jc w:val="center"/>
                            </w:pPr>
                            <w:r>
                              <w:rPr>
                                <w:rFonts w:hint="eastAsia"/>
                              </w:rPr>
                              <w:t>PLC</w:t>
                            </w:r>
                            <w:r>
                              <w:rPr>
                                <w:rFonts w:hint="eastAsia"/>
                              </w:rPr>
                              <w:t>任务分配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B142F" id="_x0000_s1029" style="position:absolute;left:0;text-align:left;margin-left:169.1pt;margin-top:15.3pt;width:104.25pt;height:23.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" fillcolor="white [3201]" strokecolor="black [3200]" strokeweight="1pt">
                <v:textbox>
                  <w:txbxContent>
                    <w:p w14:paraId="1D652D31" w14:textId="77777777" w:rsidR="00C8420B" w:rsidRDefault="00C8420B" w:rsidP="00B92742">
                      <w:pPr>
                        <w:jc w:val="center"/>
                      </w:pPr>
                      <w:r>
                        <w:rPr>
                          <w:rFonts w:hint="eastAsia"/>
                        </w:rPr>
                        <w:t>PLC</w:t>
                      </w:r>
                      <w:r>
                        <w:rPr>
                          <w:rFonts w:hint="eastAsia"/>
                        </w:rPr>
                        <w:t>任务分配</w:t>
                      </w:r>
                    </w:p>
                  </w:txbxContent>
                </v:textbox>
              </v:rect>
            </w:pict>
          </mc:Fallback>
        </mc:AlternateContent>
      </w:r>
    </w:p>
    <w:p w14:paraId="1F995D67" w14:textId="1861482E"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81792" behindDoc="0" locked="0" layoutInCell="1" allowOverlap="1" wp14:anchorId="212DBEE5" wp14:editId="7DF41906">
                <wp:simplePos x="0" y="0"/>
                <wp:positionH relativeFrom="column">
                  <wp:posOffset>2819400</wp:posOffset>
                </wp:positionH>
                <wp:positionV relativeFrom="paragraph">
                  <wp:posOffset>193675</wp:posOffset>
                </wp:positionV>
                <wp:extent cx="0" cy="266700"/>
                <wp:effectExtent l="76200" t="0" r="57150" b="57150"/>
                <wp:wrapNone/>
                <wp:docPr id="358960464"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B26451" id="直接箭头连接符 2" o:spid="_x0000_s1026" type="#_x0000_t32" style="position:absolute;left:0;text-align:left;margin-left:222pt;margin-top:15.25pt;width:0;height:21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" strokeweight="1pt">
                <v:stroke endarrow="block"/>
              </v:shape>
            </w:pict>
          </mc:Fallback>
        </mc:AlternateContent>
      </w:r>
    </w:p>
    <w:p w14:paraId="0E191B45" w14:textId="1C8AB19A"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70528" behindDoc="0" locked="0" layoutInCell="1" allowOverlap="1" wp14:anchorId="79E837F8" wp14:editId="2440B903">
                <wp:simplePos x="0" y="0"/>
                <wp:positionH relativeFrom="column">
                  <wp:posOffset>2147570</wp:posOffset>
                </wp:positionH>
                <wp:positionV relativeFrom="paragraph">
                  <wp:posOffset>161925</wp:posOffset>
                </wp:positionV>
                <wp:extent cx="1323975" cy="295275"/>
                <wp:effectExtent l="0" t="0" r="28575" b="28575"/>
                <wp:wrapNone/>
                <wp:docPr id="500199143"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7DADEA6D" w14:textId="63960F08" w:rsidR="00C8420B" w:rsidRDefault="00C8420B" w:rsidP="00B92742">
                            <w:pPr>
                              <w:jc w:val="center"/>
                            </w:pPr>
                            <w:r>
                              <w:rPr>
                                <w:rFonts w:hint="eastAsia"/>
                              </w:rPr>
                              <w:t>自动称量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E837F8" id="_x0000_s1030" style="position:absolute;left:0;text-align:left;margin-left:169.1pt;margin-top:12.75pt;width:104.25pt;height:23.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" fillcolor="white [3201]" strokecolor="black [3200]" strokeweight="1pt">
                <v:textbox>
                  <w:txbxContent>
                    <w:p w14:paraId="7DADEA6D" w14:textId="63960F08" w:rsidR="00C8420B" w:rsidRDefault="00C8420B" w:rsidP="00B92742">
                      <w:pPr>
                        <w:jc w:val="center"/>
                      </w:pPr>
                      <w:r>
                        <w:rPr>
                          <w:rFonts w:hint="eastAsia"/>
                        </w:rPr>
                        <w:t>自动称量</w:t>
                      </w:r>
                    </w:p>
                  </w:txbxContent>
                </v:textbox>
              </v:rect>
            </w:pict>
          </mc:Fallback>
        </mc:AlternateContent>
      </w:r>
    </w:p>
    <w:p w14:paraId="208FB96B" w14:textId="6ED88A39"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83840" behindDoc="0" locked="0" layoutInCell="1" allowOverlap="1" wp14:anchorId="20CB1B9F" wp14:editId="303E450A">
                <wp:simplePos x="0" y="0"/>
                <wp:positionH relativeFrom="column">
                  <wp:posOffset>2823845</wp:posOffset>
                </wp:positionH>
                <wp:positionV relativeFrom="paragraph">
                  <wp:posOffset>160020</wp:posOffset>
                </wp:positionV>
                <wp:extent cx="0" cy="266700"/>
                <wp:effectExtent l="76200" t="0" r="57150" b="57150"/>
                <wp:wrapNone/>
                <wp:docPr id="1544736865"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89630C" id="直接箭头连接符 2" o:spid="_x0000_s1026" type="#_x0000_t32" style="position:absolute;left:0;text-align:left;margin-left:222.35pt;margin-top:12.6pt;width:0;height:21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" strokeweight="1pt">
                <v:stroke endarrow="block"/>
              </v:shape>
            </w:pict>
          </mc:Fallback>
        </mc:AlternateContent>
      </w:r>
    </w:p>
    <w:p w14:paraId="6B9AB81B" w14:textId="3332C21A"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72576" behindDoc="0" locked="0" layoutInCell="1" allowOverlap="1" wp14:anchorId="09C1CBF1" wp14:editId="525FC7F2">
                <wp:simplePos x="0" y="0"/>
                <wp:positionH relativeFrom="column">
                  <wp:posOffset>2147570</wp:posOffset>
                </wp:positionH>
                <wp:positionV relativeFrom="paragraph">
                  <wp:posOffset>129540</wp:posOffset>
                </wp:positionV>
                <wp:extent cx="1323975" cy="295275"/>
                <wp:effectExtent l="0" t="0" r="28575" b="28575"/>
                <wp:wrapNone/>
                <wp:docPr id="427048617"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349D3202" w14:textId="699571FD" w:rsidR="00C8420B" w:rsidRDefault="00C8420B" w:rsidP="00B92742">
                            <w:pPr>
                              <w:jc w:val="center"/>
                            </w:pPr>
                            <w:r>
                              <w:rPr>
                                <w:rFonts w:hint="eastAsia"/>
                              </w:rPr>
                              <w:t>自动下药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C1CBF1" id="_x0000_s1031" style="position:absolute;left:0;text-align:left;margin-left:169.1pt;margin-top:10.2pt;width:104.25pt;height:23.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" fillcolor="white [3201]" strokecolor="black [3200]" strokeweight="1pt">
                <v:textbox>
                  <w:txbxContent>
                    <w:p w14:paraId="349D3202" w14:textId="699571FD" w:rsidR="00C8420B" w:rsidRDefault="00C8420B" w:rsidP="00B92742">
                      <w:pPr>
                        <w:jc w:val="center"/>
                      </w:pPr>
                      <w:r>
                        <w:rPr>
                          <w:rFonts w:hint="eastAsia"/>
                        </w:rPr>
                        <w:t>自动下药</w:t>
                      </w:r>
                    </w:p>
                  </w:txbxContent>
                </v:textbox>
              </v:rect>
            </w:pict>
          </mc:Fallback>
        </mc:AlternateContent>
      </w:r>
    </w:p>
    <w:p w14:paraId="73DAF58B" w14:textId="4A4D6AA0"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85888" behindDoc="0" locked="0" layoutInCell="1" allowOverlap="1" wp14:anchorId="7501D3AD" wp14:editId="4BDC8A3F">
                <wp:simplePos x="0" y="0"/>
                <wp:positionH relativeFrom="column">
                  <wp:posOffset>2823845</wp:posOffset>
                </wp:positionH>
                <wp:positionV relativeFrom="paragraph">
                  <wp:posOffset>127635</wp:posOffset>
                </wp:positionV>
                <wp:extent cx="0" cy="266700"/>
                <wp:effectExtent l="76200" t="0" r="57150" b="57150"/>
                <wp:wrapNone/>
                <wp:docPr id="1245144700"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BBD2DC" id="直接箭头连接符 2" o:spid="_x0000_s1026" type="#_x0000_t32" style="position:absolute;left:0;text-align:left;margin-left:222.35pt;margin-top:10.05pt;width:0;height:21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" strokeweight="1pt">
                <v:stroke endarrow="block"/>
              </v:shape>
            </w:pict>
          </mc:Fallback>
        </mc:AlternateContent>
      </w:r>
    </w:p>
    <w:p w14:paraId="64CEE489" w14:textId="2EB5C8B5"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74624" behindDoc="0" locked="0" layoutInCell="1" allowOverlap="1" wp14:anchorId="4681DB11" wp14:editId="0EE18353">
                <wp:simplePos x="0" y="0"/>
                <wp:positionH relativeFrom="column">
                  <wp:posOffset>2147570</wp:posOffset>
                </wp:positionH>
                <wp:positionV relativeFrom="paragraph">
                  <wp:posOffset>97155</wp:posOffset>
                </wp:positionV>
                <wp:extent cx="1323975" cy="295275"/>
                <wp:effectExtent l="0" t="0" r="28575" b="28575"/>
                <wp:wrapNone/>
                <wp:docPr id="1928663297"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25DCDE87" w14:textId="2B89EAFE" w:rsidR="00C8420B" w:rsidRDefault="00C8420B" w:rsidP="00B92742">
                            <w:pPr>
                              <w:jc w:val="center"/>
                            </w:pPr>
                            <w:r>
                              <w:rPr>
                                <w:rFonts w:hint="eastAsia"/>
                              </w:rPr>
                              <w:t>拍照识别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81DB11" id="_x0000_s1032" style="position:absolute;left:0;text-align:left;margin-left:169.1pt;margin-top:7.65pt;width:104.25pt;height:23.2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" fillcolor="white [3201]" strokecolor="black [3200]" strokeweight="1pt">
                <v:textbox>
                  <w:txbxContent>
                    <w:p w14:paraId="25DCDE87" w14:textId="2B89EAFE" w:rsidR="00C8420B" w:rsidRDefault="00C8420B" w:rsidP="00B92742">
                      <w:pPr>
                        <w:jc w:val="center"/>
                      </w:pPr>
                      <w:r>
                        <w:rPr>
                          <w:rFonts w:hint="eastAsia"/>
                        </w:rPr>
                        <w:t>拍照识别</w:t>
                      </w:r>
                    </w:p>
                  </w:txbxContent>
                </v:textbox>
              </v:rect>
            </w:pict>
          </mc:Fallback>
        </mc:AlternateContent>
      </w:r>
    </w:p>
    <w:p w14:paraId="6B8F11EB" w14:textId="1B9576EF"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87936" behindDoc="0" locked="0" layoutInCell="1" allowOverlap="1" wp14:anchorId="296C0C7F" wp14:editId="21791A91">
                <wp:simplePos x="0" y="0"/>
                <wp:positionH relativeFrom="column">
                  <wp:posOffset>2823845</wp:posOffset>
                </wp:positionH>
                <wp:positionV relativeFrom="paragraph">
                  <wp:posOffset>95250</wp:posOffset>
                </wp:positionV>
                <wp:extent cx="0" cy="266700"/>
                <wp:effectExtent l="76200" t="0" r="57150" b="57150"/>
                <wp:wrapNone/>
                <wp:docPr id="758680403"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FCEC142" id="_x0000_t32" coordsize="21600,21600" o:spt="32" o:oned="t" path="m,l21600,21600e" filled="f">
                <v:path arrowok="t" fillok="f" o:connecttype="none"/>
                <o:lock v:ext="edit" shapetype="t"/>
              </v:shapetype>
              <v:shape id="直接箭头连接符 2" o:spid="_x0000_s1026" type="#_x0000_t32" style="position:absolute;margin-left:222.35pt;margin-top:7.5pt;width:0;height:21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" strokeweight="1pt">
                <v:stroke endarrow="block"/>
              </v:shape>
            </w:pict>
          </mc:Fallback>
        </mc:AlternateContent>
      </w:r>
    </w:p>
    <w:p w14:paraId="649879D2" w14:textId="38E6E7CE" w:rsidR="009331BE" w:rsidRDefault="00B92742">
      <w:pPr>
        <w:pStyle w:val="affff"/>
        <w:spacing w:before="156" w:after="156"/>
        <w:ind w:firstLineChars="200" w:firstLine="420"/>
        <w:outlineLvl w:val="9"/>
        <w:rPr>
          <w:color w:val="FF0000"/>
        </w:rPr>
      </w:pPr>
      <w:r>
        <w:rPr>
          <w:noProof/>
          <w:color w:val="FF0000"/>
        </w:rPr>
        <mc:AlternateContent>
          <mc:Choice Requires="wps">
            <w:drawing>
              <wp:anchor distT="0" distB="0" distL="114300" distR="114300" simplePos="0" relativeHeight="251676672" behindDoc="0" locked="0" layoutInCell="1" allowOverlap="1" wp14:anchorId="2E3AB6FE" wp14:editId="5E198B2B">
                <wp:simplePos x="0" y="0"/>
                <wp:positionH relativeFrom="column">
                  <wp:posOffset>2147570</wp:posOffset>
                </wp:positionH>
                <wp:positionV relativeFrom="paragraph">
                  <wp:posOffset>55245</wp:posOffset>
                </wp:positionV>
                <wp:extent cx="1323975" cy="295275"/>
                <wp:effectExtent l="0" t="0" r="28575" b="28575"/>
                <wp:wrapNone/>
                <wp:docPr id="777802944"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1C1B6EDD" w14:textId="3CE18C64" w:rsidR="00C8420B" w:rsidRDefault="00C8420B" w:rsidP="00B92742">
                            <w:pPr>
                              <w:jc w:val="center"/>
                            </w:pPr>
                            <w:r>
                              <w:rPr>
                                <w:rFonts w:hint="eastAsia"/>
                              </w:rPr>
                              <w:t>自动分装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3AB6FE" id="_x0000_s1033" style="position:absolute;left:0;text-align:left;margin-left:169.1pt;margin-top:4.35pt;width:104.25pt;height:23.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" fillcolor="white [3201]" strokecolor="black [3200]" strokeweight="1pt">
                <v:textbox>
                  <w:txbxContent>
                    <w:p w14:paraId="1C1B6EDD" w14:textId="3CE18C64" w:rsidR="00C8420B" w:rsidRDefault="00C8420B" w:rsidP="00B92742">
                      <w:pPr>
                        <w:jc w:val="center"/>
                      </w:pPr>
                      <w:r>
                        <w:rPr>
                          <w:rFonts w:hint="eastAsia"/>
                        </w:rPr>
                        <w:t>自动分装</w:t>
                      </w:r>
                    </w:p>
                  </w:txbxContent>
                </v:textbox>
              </v:rect>
            </w:pict>
          </mc:Fallback>
        </mc:AlternateContent>
      </w:r>
    </w:p>
    <w:p w14:paraId="069438E6" w14:textId="1098DDEB" w:rsidR="00F0072F" w:rsidRDefault="005B62E0" w:rsidP="00E14154">
      <w:pPr>
        <w:pStyle w:val="affff"/>
        <w:spacing w:before="156" w:after="156"/>
        <w:outlineLvl w:val="9"/>
        <w:rPr>
          <w:color w:val="FF0000"/>
        </w:rPr>
      </w:pPr>
      <w:r>
        <w:rPr>
          <w:noProof/>
          <w:color w:val="FF0000"/>
        </w:rPr>
        <mc:AlternateContent>
          <mc:Choice Requires="wps">
            <w:drawing>
              <wp:anchor distT="0" distB="0" distL="114300" distR="114300" simplePos="0" relativeHeight="251689984" behindDoc="0" locked="0" layoutInCell="1" allowOverlap="1" wp14:anchorId="6845E1E4" wp14:editId="1DD8398F">
                <wp:simplePos x="0" y="0"/>
                <wp:positionH relativeFrom="column">
                  <wp:posOffset>2823845</wp:posOffset>
                </wp:positionH>
                <wp:positionV relativeFrom="paragraph">
                  <wp:posOffset>49530</wp:posOffset>
                </wp:positionV>
                <wp:extent cx="0" cy="266700"/>
                <wp:effectExtent l="76200" t="0" r="57150" b="57150"/>
                <wp:wrapNone/>
                <wp:docPr id="1712673901"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5007954" id="_x0000_t32" coordsize="21600,21600" o:spt="32" o:oned="t" path="m,l21600,21600e" filled="f">
                <v:path arrowok="t" fillok="f" o:connecttype="none"/>
                <o:lock v:ext="edit" shapetype="t"/>
              </v:shapetype>
              <v:shape id="直接箭头连接符 2" o:spid="_x0000_s1026" type="#_x0000_t32" style="position:absolute;margin-left:222.35pt;margin-top:3.9pt;width:0;height:21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" strokeweight="1pt">
                <v:stroke endarrow="block"/>
              </v:shape>
            </w:pict>
          </mc:Fallback>
        </mc:AlternateContent>
      </w:r>
    </w:p>
    <w:p w14:paraId="7F4B5A06" w14:textId="468F85EC" w:rsidR="00E14154" w:rsidRDefault="005B62E0" w:rsidP="00E14154">
      <w:pPr>
        <w:pStyle w:val="affff"/>
        <w:spacing w:before="156" w:after="156"/>
        <w:outlineLvl w:val="9"/>
        <w:rPr>
          <w:color w:val="FF0000"/>
        </w:rPr>
      </w:pPr>
      <w:r>
        <w:rPr>
          <w:noProof/>
          <w:color w:val="FF0000"/>
        </w:rPr>
        <mc:AlternateContent>
          <mc:Choice Requires="wps">
            <w:drawing>
              <wp:anchor distT="0" distB="0" distL="114300" distR="114300" simplePos="0" relativeHeight="251692032" behindDoc="0" locked="0" layoutInCell="1" allowOverlap="1" wp14:anchorId="10746A74" wp14:editId="4AA02B04">
                <wp:simplePos x="0" y="0"/>
                <wp:positionH relativeFrom="column">
                  <wp:posOffset>2147570</wp:posOffset>
                </wp:positionH>
                <wp:positionV relativeFrom="paragraph">
                  <wp:posOffset>19050</wp:posOffset>
                </wp:positionV>
                <wp:extent cx="1323975" cy="295275"/>
                <wp:effectExtent l="0" t="0" r="28575" b="28575"/>
                <wp:wrapNone/>
                <wp:docPr id="1938194327"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289DD238" w14:textId="750B2F65" w:rsidR="00C8420B" w:rsidRDefault="00C8420B" w:rsidP="005B62E0">
                            <w:pPr>
                              <w:jc w:val="center"/>
                            </w:pPr>
                            <w:r>
                              <w:rPr>
                                <w:rFonts w:hint="eastAsia"/>
                              </w:rPr>
                              <w:t>复核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746A74" id="_x0000_s1034" style="position:absolute;margin-left:169.1pt;margin-top:1.5pt;width:104.25pt;height:23.2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" fillcolor="white [3201]" strokecolor="black [3200]" strokeweight="1pt">
                <v:textbox>
                  <w:txbxContent>
                    <w:p w14:paraId="289DD238" w14:textId="750B2F65" w:rsidR="00C8420B" w:rsidRDefault="00C8420B" w:rsidP="005B62E0">
                      <w:pPr>
                        <w:jc w:val="center"/>
                      </w:pPr>
                      <w:r>
                        <w:rPr>
                          <w:rFonts w:hint="eastAsia"/>
                        </w:rPr>
                        <w:t>复核</w:t>
                      </w:r>
                    </w:p>
                  </w:txbxContent>
                </v:textbox>
              </v:rect>
            </w:pict>
          </mc:Fallback>
        </mc:AlternateContent>
      </w:r>
    </w:p>
    <w:p w14:paraId="7C721A93" w14:textId="0B118FFF" w:rsidR="005B62E0" w:rsidRDefault="00B23EDB" w:rsidP="00E14154">
      <w:pPr>
        <w:pStyle w:val="affff"/>
        <w:spacing w:before="156" w:after="156"/>
        <w:outlineLvl w:val="9"/>
        <w:rPr>
          <w:color w:val="FF0000"/>
        </w:rPr>
      </w:pPr>
      <w:r>
        <w:rPr>
          <w:noProof/>
          <w:color w:val="FF0000"/>
        </w:rPr>
        <mc:AlternateContent>
          <mc:Choice Requires="wps">
            <w:drawing>
              <wp:anchor distT="0" distB="0" distL="114300" distR="114300" simplePos="0" relativeHeight="251696128" behindDoc="0" locked="0" layoutInCell="1" allowOverlap="1" wp14:anchorId="4F561042" wp14:editId="769411EB">
                <wp:simplePos x="0" y="0"/>
                <wp:positionH relativeFrom="column">
                  <wp:posOffset>2147570</wp:posOffset>
                </wp:positionH>
                <wp:positionV relativeFrom="paragraph">
                  <wp:posOffset>283845</wp:posOffset>
                </wp:positionV>
                <wp:extent cx="1323975" cy="295275"/>
                <wp:effectExtent l="0" t="0" r="28575" b="28575"/>
                <wp:wrapNone/>
                <wp:docPr id="1459858448" name="矩形 1"/>
                <wp:cNvGraphicFramePr/>
                <a:graphic xmlns:a="http://schemas.openxmlformats.org/drawingml/2006/main">
                  <a:graphicData uri="http://schemas.microsoft.com/office/word/2010/wordprocessingShape">
                    <wps:wsp>
                      <wps:cNvSpPr/>
                      <wps:spPr>
                        <a:xfrm>
                          <a:off x="0" y="0"/>
                          <a:ext cx="1323975" cy="295275"/>
                        </a:xfrm>
                        <a:prstGeom prst="rect">
                          <a:avLst/>
                        </a:prstGeom>
                      </wps:spPr>
                      <wps:style>
                        <a:lnRef idx="2">
                          <a:schemeClr val="dk1"/>
                        </a:lnRef>
                        <a:fillRef idx="1">
                          <a:schemeClr val="lt1"/>
                        </a:fillRef>
                        <a:effectRef idx="0">
                          <a:schemeClr val="dk1"/>
                        </a:effectRef>
                        <a:fontRef idx="minor">
                          <a:schemeClr val="dk1"/>
                        </a:fontRef>
                      </wps:style>
                      <wps:txbx>
                        <w:txbxContent>
                          <w:p w14:paraId="020887E9" w14:textId="6BAB3D3D" w:rsidR="00C8420B" w:rsidRDefault="00C8420B" w:rsidP="00B23EDB">
                            <w:pPr>
                              <w:jc w:val="center"/>
                            </w:pPr>
                            <w:r>
                              <w:rPr>
                                <w:rFonts w:hint="eastAsia"/>
                              </w:rPr>
                              <w:t>下一工序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561042" id="_x0000_s1035" style="position:absolute;margin-left:169.1pt;margin-top:22.35pt;width:104.25pt;height:23.2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" fillcolor="white [3201]" strokecolor="black [3200]" strokeweight="1pt">
                <v:textbox>
                  <w:txbxContent>
                    <w:p w14:paraId="020887E9" w14:textId="6BAB3D3D" w:rsidR="00C8420B" w:rsidRDefault="00C8420B" w:rsidP="00B23EDB">
                      <w:pPr>
                        <w:jc w:val="center"/>
                      </w:pPr>
                      <w:r>
                        <w:rPr>
                          <w:rFonts w:hint="eastAsia"/>
                        </w:rPr>
                        <w:t>下一工序</w:t>
                      </w:r>
                    </w:p>
                  </w:txbxContent>
                </v:textbox>
              </v:rect>
            </w:pict>
          </mc:Fallback>
        </mc:AlternateContent>
      </w:r>
      <w:r>
        <w:rPr>
          <w:noProof/>
          <w:color w:val="FF0000"/>
        </w:rPr>
        <mc:AlternateContent>
          <mc:Choice Requires="wps">
            <w:drawing>
              <wp:anchor distT="0" distB="0" distL="114300" distR="114300" simplePos="0" relativeHeight="251694080" behindDoc="0" locked="0" layoutInCell="1" allowOverlap="1" wp14:anchorId="0BF1F9EC" wp14:editId="1A2A629B">
                <wp:simplePos x="0" y="0"/>
                <wp:positionH relativeFrom="column">
                  <wp:posOffset>2814320</wp:posOffset>
                </wp:positionH>
                <wp:positionV relativeFrom="paragraph">
                  <wp:posOffset>17145</wp:posOffset>
                </wp:positionV>
                <wp:extent cx="0" cy="266700"/>
                <wp:effectExtent l="76200" t="0" r="57150" b="57150"/>
                <wp:wrapNone/>
                <wp:docPr id="784863035" name="直接箭头连接符 2"/>
                <wp:cNvGraphicFramePr/>
                <a:graphic xmlns:a="http://schemas.openxmlformats.org/drawingml/2006/main">
                  <a:graphicData uri="http://schemas.microsoft.com/office/word/2010/wordprocessingShape">
                    <wps:wsp>
                      <wps:cNvCnPr/>
                      <wps:spPr bwMode="auto">
                        <a:xfrm>
                          <a:off x="0" y="0"/>
                          <a:ext cx="0" cy="266700"/>
                        </a:xfrm>
                        <a:prstGeom prst="straightConnector1">
                          <a:avLst/>
                        </a:prstGeom>
                        <a:noFill/>
                        <a:ln w="12700">
                          <a:solidFill>
                            <a:srgbClr val="000000"/>
                          </a:solidFill>
                          <a:round/>
                          <a:tailEnd type="triangle"/>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BB25343" id="直接箭头连接符 2" o:spid="_x0000_s1026" type="#_x0000_t32" style="position:absolute;margin-left:221.6pt;margin-top:1.35pt;width:0;height:21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" strokeweight="1pt">
                <v:stroke endarrow="block"/>
              </v:shape>
            </w:pict>
          </mc:Fallback>
        </mc:AlternateContent>
      </w:r>
    </w:p>
    <w:p w14:paraId="418ED51F" w14:textId="0B77EC6A" w:rsidR="00B23EDB" w:rsidRDefault="00B23EDB" w:rsidP="00E14154">
      <w:pPr>
        <w:pStyle w:val="affff"/>
        <w:spacing w:before="156" w:after="156"/>
        <w:outlineLvl w:val="9"/>
        <w:rPr>
          <w:color w:val="FF0000"/>
        </w:rPr>
      </w:pPr>
    </w:p>
    <w:p w14:paraId="61B78217" w14:textId="77777777" w:rsidR="00B23EDB" w:rsidRDefault="00B23EDB" w:rsidP="00E14154">
      <w:pPr>
        <w:pStyle w:val="affff"/>
        <w:spacing w:before="156" w:after="156"/>
        <w:outlineLvl w:val="9"/>
        <w:rPr>
          <w:color w:val="FF0000"/>
        </w:rPr>
      </w:pPr>
    </w:p>
    <w:p w14:paraId="6F20C000" w14:textId="08789CEB" w:rsidR="00863877" w:rsidRPr="00863877" w:rsidRDefault="00863877" w:rsidP="00863877">
      <w:pPr>
        <w:pStyle w:val="affff"/>
        <w:spacing w:before="156" w:after="156"/>
        <w:ind w:firstLineChars="1600" w:firstLine="3360"/>
        <w:outlineLvl w:val="9"/>
      </w:pPr>
      <w:r w:rsidRPr="00863877">
        <w:rPr>
          <w:rFonts w:hint="eastAsia"/>
        </w:rPr>
        <w:t>图1 新式药柜调剂流程图</w:t>
      </w:r>
    </w:p>
    <w:p w14:paraId="28B118C2" w14:textId="6A29DE80" w:rsidR="00DB1F09" w:rsidRPr="00E14154" w:rsidRDefault="00AC28D2">
      <w:pPr>
        <w:pStyle w:val="affff1"/>
        <w:outlineLvl w:val="1"/>
      </w:pPr>
      <w:r w:rsidRPr="00E14154">
        <w:rPr>
          <w:rFonts w:hint="eastAsia"/>
        </w:rPr>
        <w:t>4.</w:t>
      </w:r>
      <w:r w:rsidR="004C500C">
        <w:rPr>
          <w:rFonts w:hint="eastAsia"/>
        </w:rPr>
        <w:t>3</w:t>
      </w:r>
      <w:r w:rsidRPr="00E14154">
        <w:rPr>
          <w:rFonts w:hint="eastAsia"/>
        </w:rPr>
        <w:t xml:space="preserve"> </w:t>
      </w:r>
      <w:r w:rsidR="007B760A">
        <w:rPr>
          <w:rFonts w:hint="eastAsia"/>
        </w:rPr>
        <w:t>新式药柜的</w:t>
      </w:r>
      <w:r w:rsidR="00290CFC" w:rsidRPr="00E14154">
        <w:rPr>
          <w:rFonts w:hint="eastAsia"/>
        </w:rPr>
        <w:t>设备性能要求</w:t>
      </w:r>
    </w:p>
    <w:p w14:paraId="4C7FEFFB" w14:textId="2D5ED050" w:rsidR="00B92742" w:rsidRDefault="007B760A" w:rsidP="00634532">
      <w:pPr>
        <w:pStyle w:val="affff0"/>
        <w:numPr>
          <w:ilvl w:val="2"/>
          <w:numId w:val="19"/>
        </w:numPr>
        <w:spacing w:before="156" w:after="156"/>
        <w:ind w:left="709" w:hanging="709"/>
        <w:rPr>
          <w:szCs w:val="22"/>
        </w:rPr>
      </w:pPr>
      <w:r>
        <w:rPr>
          <w:rFonts w:hint="eastAsia"/>
          <w:szCs w:val="22"/>
        </w:rPr>
        <w:t>新式药柜的</w:t>
      </w:r>
      <w:r w:rsidR="00B92742" w:rsidRPr="00E14154">
        <w:rPr>
          <w:rFonts w:hint="eastAsia"/>
          <w:szCs w:val="22"/>
        </w:rPr>
        <w:t>设备性能</w:t>
      </w:r>
    </w:p>
    <w:p w14:paraId="076CD5F8" w14:textId="18FA9181" w:rsidR="00EB408F" w:rsidRPr="00EB408F" w:rsidRDefault="00EB408F" w:rsidP="00C8420B">
      <w:pPr>
        <w:pStyle w:val="affffffff6"/>
        <w:ind w:firstLine="420"/>
        <w:rPr>
          <w:noProof/>
        </w:rPr>
      </w:pPr>
      <w:r>
        <w:rPr>
          <w:rFonts w:hint="eastAsia"/>
          <w:noProof/>
        </w:rPr>
        <w:lastRenderedPageBreak/>
        <w:t>新式药柜的设备性能应有以下要求：</w:t>
      </w:r>
    </w:p>
    <w:p w14:paraId="3029D1CA" w14:textId="5CAE08AE" w:rsidR="00E14154" w:rsidRDefault="00E14154" w:rsidP="00634532">
      <w:pPr>
        <w:pStyle w:val="affffffff3"/>
        <w:numPr>
          <w:ilvl w:val="1"/>
          <w:numId w:val="24"/>
        </w:numPr>
        <w:tabs>
          <w:tab w:val="num" w:pos="851"/>
        </w:tabs>
        <w:ind w:left="851" w:hanging="426"/>
      </w:pPr>
      <w:r w:rsidRPr="00C8420B">
        <w:rPr>
          <w:rFonts w:hint="eastAsia"/>
        </w:rPr>
        <w:t>应具备不低于200味药材、12L/个容积药斗的配备要求。能根据饮片的实际用量定制不同规格的药斗，减少每日补药次数，提高调剂效率</w:t>
      </w:r>
      <w:r w:rsidR="00C8420B">
        <w:rPr>
          <w:rFonts w:hint="eastAsia"/>
        </w:rPr>
        <w:t>；</w:t>
      </w:r>
    </w:p>
    <w:p w14:paraId="36E01A79" w14:textId="7B12012E" w:rsidR="00B92742" w:rsidRPr="00E14154" w:rsidRDefault="00B92742" w:rsidP="00634532">
      <w:pPr>
        <w:pStyle w:val="affffffff3"/>
        <w:numPr>
          <w:ilvl w:val="1"/>
          <w:numId w:val="24"/>
        </w:numPr>
        <w:tabs>
          <w:tab w:val="num" w:pos="851"/>
        </w:tabs>
        <w:ind w:left="851" w:hanging="426"/>
      </w:pPr>
      <w:r w:rsidRPr="00E14154">
        <w:rPr>
          <w:rFonts w:hint="eastAsia"/>
        </w:rPr>
        <w:t>调剂称量误差</w:t>
      </w:r>
      <w:r w:rsidR="00BE29EB">
        <w:rPr>
          <w:rFonts w:hint="eastAsia"/>
        </w:rPr>
        <w:t>应小于</w:t>
      </w:r>
      <w:r w:rsidRPr="00E14154">
        <w:rPr>
          <w:rFonts w:hint="eastAsia"/>
        </w:rPr>
        <w:t>±5%</w:t>
      </w:r>
      <w:r w:rsidR="00C8420B">
        <w:rPr>
          <w:rFonts w:hint="eastAsia"/>
        </w:rPr>
        <w:t>；</w:t>
      </w:r>
    </w:p>
    <w:p w14:paraId="1A7DFF0B" w14:textId="0F9D45B5" w:rsidR="00B92742" w:rsidRPr="00E14154" w:rsidRDefault="00B92742" w:rsidP="00634532">
      <w:pPr>
        <w:pStyle w:val="affffffff3"/>
        <w:numPr>
          <w:ilvl w:val="1"/>
          <w:numId w:val="24"/>
        </w:numPr>
        <w:tabs>
          <w:tab w:val="num" w:pos="851"/>
        </w:tabs>
        <w:ind w:left="851" w:hanging="426"/>
      </w:pPr>
      <w:r w:rsidRPr="00E14154">
        <w:rPr>
          <w:rFonts w:hint="eastAsia"/>
        </w:rPr>
        <w:t>应具备每</w:t>
      </w:r>
      <w:r w:rsidR="00E14154" w:rsidRPr="00E14154">
        <w:rPr>
          <w:rFonts w:hint="eastAsia"/>
        </w:rPr>
        <w:t>味药材</w:t>
      </w:r>
      <w:r w:rsidRPr="00E14154">
        <w:rPr>
          <w:rFonts w:hint="eastAsia"/>
        </w:rPr>
        <w:t>剂量</w:t>
      </w:r>
      <w:r w:rsidR="00B23EDB">
        <w:rPr>
          <w:rFonts w:hint="eastAsia"/>
        </w:rPr>
        <w:t>9</w:t>
      </w:r>
      <w:r w:rsidRPr="00E14154">
        <w:rPr>
          <w:rFonts w:hint="eastAsia"/>
        </w:rPr>
        <w:t>-</w:t>
      </w:r>
      <w:r w:rsidR="00B23EDB">
        <w:rPr>
          <w:rFonts w:hint="eastAsia"/>
        </w:rPr>
        <w:t>10</w:t>
      </w:r>
      <w:r w:rsidRPr="00E14154">
        <w:rPr>
          <w:rFonts w:hint="eastAsia"/>
        </w:rPr>
        <w:t>00g</w:t>
      </w:r>
      <w:r w:rsidR="00C8420B">
        <w:rPr>
          <w:rFonts w:hint="eastAsia"/>
        </w:rPr>
        <w:t>；</w:t>
      </w:r>
    </w:p>
    <w:p w14:paraId="4B33E256" w14:textId="3BF2359B" w:rsidR="00E14154" w:rsidRPr="00C8420B" w:rsidRDefault="00E14154" w:rsidP="00634532">
      <w:pPr>
        <w:pStyle w:val="affffffff3"/>
        <w:numPr>
          <w:ilvl w:val="1"/>
          <w:numId w:val="24"/>
        </w:numPr>
        <w:tabs>
          <w:tab w:val="num" w:pos="851"/>
        </w:tabs>
        <w:ind w:left="851" w:hanging="426"/>
      </w:pPr>
      <w:r w:rsidRPr="00C8420B">
        <w:rPr>
          <w:rFonts w:hint="eastAsia"/>
        </w:rPr>
        <w:t>应具备</w:t>
      </w:r>
      <w:r w:rsidR="003768C7" w:rsidRPr="00C8420B">
        <w:rPr>
          <w:rFonts w:hint="eastAsia"/>
        </w:rPr>
        <w:t>不低于200处方/小时的调剂效率</w:t>
      </w:r>
      <w:r w:rsidR="00C8420B">
        <w:rPr>
          <w:rFonts w:hint="eastAsia"/>
        </w:rPr>
        <w:t>；</w:t>
      </w:r>
    </w:p>
    <w:p w14:paraId="2B8EF26C" w14:textId="3E0DF483" w:rsidR="001729D2" w:rsidRPr="00C8420B" w:rsidRDefault="00BE29EB" w:rsidP="00634532">
      <w:pPr>
        <w:pStyle w:val="affffffff3"/>
        <w:numPr>
          <w:ilvl w:val="1"/>
          <w:numId w:val="24"/>
        </w:numPr>
        <w:tabs>
          <w:tab w:val="num" w:pos="851"/>
        </w:tabs>
        <w:ind w:left="851" w:hanging="426"/>
      </w:pPr>
      <w:r w:rsidRPr="00C8420B">
        <w:rPr>
          <w:rFonts w:hint="eastAsia"/>
        </w:rPr>
        <w:t>应</w:t>
      </w:r>
      <w:r w:rsidR="001729D2" w:rsidRPr="00C8420B">
        <w:rPr>
          <w:rFonts w:hint="eastAsia"/>
        </w:rPr>
        <w:t>具有多处方并行作业功能，调剂系统</w:t>
      </w:r>
      <w:r w:rsidR="003700F9" w:rsidRPr="00C8420B">
        <w:rPr>
          <w:rFonts w:hint="eastAsia"/>
        </w:rPr>
        <w:t>应</w:t>
      </w:r>
      <w:r w:rsidR="001729D2" w:rsidRPr="00C8420B">
        <w:rPr>
          <w:rFonts w:hint="eastAsia"/>
        </w:rPr>
        <w:t>可同时</w:t>
      </w:r>
      <w:r w:rsidR="003700F9" w:rsidRPr="00C8420B">
        <w:rPr>
          <w:rFonts w:hint="eastAsia"/>
        </w:rPr>
        <w:t>执行</w:t>
      </w:r>
      <w:r w:rsidR="001729D2" w:rsidRPr="00C8420B">
        <w:rPr>
          <w:rFonts w:hint="eastAsia"/>
        </w:rPr>
        <w:t>在线多个处方，</w:t>
      </w:r>
      <w:r w:rsidRPr="00C8420B">
        <w:rPr>
          <w:rFonts w:hint="eastAsia"/>
        </w:rPr>
        <w:t>并</w:t>
      </w:r>
      <w:r w:rsidR="001729D2" w:rsidRPr="00C8420B">
        <w:rPr>
          <w:rFonts w:hint="eastAsia"/>
        </w:rPr>
        <w:t>能完成调剂任务</w:t>
      </w:r>
      <w:r w:rsidR="00C8420B">
        <w:rPr>
          <w:rFonts w:hint="eastAsia"/>
        </w:rPr>
        <w:t>；</w:t>
      </w:r>
    </w:p>
    <w:p w14:paraId="3FDA23BF" w14:textId="22E2CAF8" w:rsidR="001729D2" w:rsidRPr="00C8420B" w:rsidRDefault="00207256" w:rsidP="00634532">
      <w:pPr>
        <w:pStyle w:val="affffffff3"/>
        <w:numPr>
          <w:ilvl w:val="1"/>
          <w:numId w:val="24"/>
        </w:numPr>
        <w:tabs>
          <w:tab w:val="num" w:pos="851"/>
        </w:tabs>
        <w:ind w:left="851" w:hanging="426"/>
      </w:pPr>
      <w:r w:rsidRPr="00C8420B">
        <w:rPr>
          <w:rFonts w:hint="eastAsia"/>
        </w:rPr>
        <w:t>应具备独立的药斗、称量容器及落药通道，以避免交叉污染、混淆、差错；</w:t>
      </w:r>
    </w:p>
    <w:p w14:paraId="7FEB84B6" w14:textId="5C0ABC33" w:rsidR="00207256" w:rsidRPr="00C8420B" w:rsidRDefault="00207256" w:rsidP="00634532">
      <w:pPr>
        <w:pStyle w:val="affffffff3"/>
        <w:numPr>
          <w:ilvl w:val="1"/>
          <w:numId w:val="24"/>
        </w:numPr>
        <w:tabs>
          <w:tab w:val="num" w:pos="851"/>
        </w:tabs>
        <w:ind w:left="851" w:hanging="426"/>
      </w:pPr>
      <w:r w:rsidRPr="00C8420B">
        <w:rPr>
          <w:rFonts w:hint="eastAsia"/>
        </w:rPr>
        <w:t>应有防尘或者除尘措施，避免扬尘影响设备内部电路</w:t>
      </w:r>
      <w:r w:rsidR="00C8420B">
        <w:rPr>
          <w:rFonts w:hint="eastAsia"/>
        </w:rPr>
        <w:t>；</w:t>
      </w:r>
    </w:p>
    <w:p w14:paraId="16D6D94E" w14:textId="6DA225CD" w:rsidR="00207256" w:rsidRPr="00C8420B" w:rsidRDefault="00207256" w:rsidP="00634532">
      <w:pPr>
        <w:pStyle w:val="affffffff3"/>
        <w:numPr>
          <w:ilvl w:val="1"/>
          <w:numId w:val="24"/>
        </w:numPr>
        <w:tabs>
          <w:tab w:val="num" w:pos="851"/>
        </w:tabs>
        <w:ind w:left="851" w:hanging="426"/>
      </w:pPr>
      <w:r w:rsidRPr="00C8420B">
        <w:rPr>
          <w:rFonts w:hint="eastAsia"/>
        </w:rPr>
        <w:t>应</w:t>
      </w:r>
      <w:r w:rsidR="003700F9" w:rsidRPr="00C8420B">
        <w:rPr>
          <w:rFonts w:hint="eastAsia"/>
        </w:rPr>
        <w:t>单独设立生产区</w:t>
      </w:r>
      <w:r w:rsidRPr="00C8420B">
        <w:rPr>
          <w:rFonts w:hint="eastAsia"/>
        </w:rPr>
        <w:t>，以便安装空调等降温设备，调剂区的室内温度控制在</w:t>
      </w:r>
      <w:r w:rsidR="002826F0" w:rsidRPr="00C8420B">
        <w:rPr>
          <w:rFonts w:hint="eastAsia"/>
        </w:rPr>
        <w:t>10℃～30℃，相对湿度控制在35%～75%</w:t>
      </w:r>
      <w:r w:rsidR="00C8420B">
        <w:rPr>
          <w:rFonts w:hint="eastAsia"/>
        </w:rPr>
        <w:t>；</w:t>
      </w:r>
    </w:p>
    <w:p w14:paraId="59F221C3" w14:textId="5AB0F256" w:rsidR="00207256" w:rsidRPr="00C8420B" w:rsidRDefault="00BE29EB" w:rsidP="00634532">
      <w:pPr>
        <w:pStyle w:val="affffffff3"/>
        <w:numPr>
          <w:ilvl w:val="1"/>
          <w:numId w:val="24"/>
        </w:numPr>
        <w:tabs>
          <w:tab w:val="num" w:pos="851"/>
        </w:tabs>
        <w:ind w:left="851" w:hanging="426"/>
      </w:pPr>
      <w:r w:rsidRPr="00C8420B">
        <w:rPr>
          <w:rFonts w:hint="eastAsia"/>
        </w:rPr>
        <w:t>应</w:t>
      </w:r>
      <w:r w:rsidR="00207256" w:rsidRPr="00C8420B">
        <w:rPr>
          <w:rFonts w:hint="eastAsia"/>
        </w:rPr>
        <w:t>具有人工补药防呆、防错功能</w:t>
      </w:r>
      <w:r w:rsidR="00C8420B">
        <w:rPr>
          <w:rFonts w:hint="eastAsia"/>
        </w:rPr>
        <w:t>；</w:t>
      </w:r>
    </w:p>
    <w:p w14:paraId="5A196679" w14:textId="2D73F238" w:rsidR="00207256" w:rsidRPr="00C8420B" w:rsidRDefault="00207256" w:rsidP="00634532">
      <w:pPr>
        <w:pStyle w:val="affffffff3"/>
        <w:numPr>
          <w:ilvl w:val="1"/>
          <w:numId w:val="24"/>
        </w:numPr>
        <w:tabs>
          <w:tab w:val="num" w:pos="851"/>
        </w:tabs>
        <w:ind w:left="851" w:hanging="426"/>
      </w:pPr>
      <w:r w:rsidRPr="00C8420B">
        <w:rPr>
          <w:rFonts w:hint="eastAsia"/>
        </w:rPr>
        <w:t>人工调剂补配：</w:t>
      </w:r>
      <w:r w:rsidR="006C5E03" w:rsidRPr="00C8420B">
        <w:rPr>
          <w:rFonts w:hint="eastAsia"/>
        </w:rPr>
        <w:t>系统</w:t>
      </w:r>
      <w:r w:rsidR="00BE29EB" w:rsidRPr="00C8420B">
        <w:rPr>
          <w:rFonts w:hint="eastAsia"/>
        </w:rPr>
        <w:t>应能</w:t>
      </w:r>
      <w:r w:rsidRPr="00C8420B">
        <w:rPr>
          <w:rFonts w:hint="eastAsia"/>
        </w:rPr>
        <w:t>实现载具自动分配至人工调剂补配工位，并在人工作业终端上显示人工需要补调配的饮片信息，通过称量装置自动采集饮片调剂重量并记录饮片投递至载具中的图像信息</w:t>
      </w:r>
      <w:r w:rsidR="00C8420B">
        <w:rPr>
          <w:rFonts w:hint="eastAsia"/>
        </w:rPr>
        <w:t>；</w:t>
      </w:r>
    </w:p>
    <w:p w14:paraId="3B7EDC0B" w14:textId="701CEB78" w:rsidR="00207256" w:rsidRPr="00C8420B" w:rsidRDefault="00BE29EB" w:rsidP="00634532">
      <w:pPr>
        <w:pStyle w:val="affffffff3"/>
        <w:numPr>
          <w:ilvl w:val="1"/>
          <w:numId w:val="24"/>
        </w:numPr>
        <w:tabs>
          <w:tab w:val="num" w:pos="851"/>
        </w:tabs>
        <w:ind w:left="851" w:hanging="426"/>
      </w:pPr>
      <w:r w:rsidRPr="00C8420B">
        <w:rPr>
          <w:rFonts w:hint="eastAsia"/>
        </w:rPr>
        <w:t>应</w:t>
      </w:r>
      <w:r w:rsidR="00207256" w:rsidRPr="00C8420B">
        <w:rPr>
          <w:rFonts w:hint="eastAsia"/>
        </w:rPr>
        <w:t>具有故障快速隔离及冗余功能；调剂设备具有调剂可视化功能</w:t>
      </w:r>
      <w:r w:rsidR="00C8420B">
        <w:rPr>
          <w:rFonts w:hint="eastAsia"/>
        </w:rPr>
        <w:t>；</w:t>
      </w:r>
    </w:p>
    <w:p w14:paraId="12EAB35D" w14:textId="416F720D" w:rsidR="00207256" w:rsidRPr="00C8420B" w:rsidRDefault="00207256" w:rsidP="00634532">
      <w:pPr>
        <w:pStyle w:val="affffffff3"/>
        <w:numPr>
          <w:ilvl w:val="1"/>
          <w:numId w:val="24"/>
        </w:numPr>
        <w:tabs>
          <w:tab w:val="num" w:pos="851"/>
        </w:tabs>
        <w:ind w:left="851" w:hanging="426"/>
      </w:pPr>
      <w:r w:rsidRPr="00C8420B">
        <w:rPr>
          <w:rFonts w:hint="eastAsia"/>
        </w:rPr>
        <w:t>系统中调剂的影像信息采集设备应采用高清工业摄像头，拍照清晰，确保处方溯源和复核要求，照片自动存储传输效率满足生产要求</w:t>
      </w:r>
      <w:r w:rsidR="00C8420B">
        <w:rPr>
          <w:rFonts w:hint="eastAsia"/>
        </w:rPr>
        <w:t>；</w:t>
      </w:r>
    </w:p>
    <w:p w14:paraId="5BCCC16F" w14:textId="55167F45" w:rsidR="00207256" w:rsidRPr="00C8420B" w:rsidRDefault="00BE29EB" w:rsidP="00634532">
      <w:pPr>
        <w:pStyle w:val="affffffff3"/>
        <w:numPr>
          <w:ilvl w:val="1"/>
          <w:numId w:val="24"/>
        </w:numPr>
        <w:tabs>
          <w:tab w:val="num" w:pos="851"/>
        </w:tabs>
        <w:ind w:left="851" w:hanging="426"/>
      </w:pPr>
      <w:r w:rsidRPr="00C8420B">
        <w:rPr>
          <w:rFonts w:hint="eastAsia"/>
        </w:rPr>
        <w:t>应</w:t>
      </w:r>
      <w:r w:rsidR="00207256" w:rsidRPr="00C8420B">
        <w:rPr>
          <w:rFonts w:hint="eastAsia"/>
        </w:rPr>
        <w:t>具有调剂信息溯源功能，包括自动调剂和人工调剂的每味饮片的名称、照片、重量、时间等，溯源信息应能自动采集上传</w:t>
      </w:r>
      <w:r w:rsidRPr="00C8420B">
        <w:rPr>
          <w:rFonts w:hint="eastAsia"/>
        </w:rPr>
        <w:t>等功能</w:t>
      </w:r>
      <w:r w:rsidR="00C8420B">
        <w:rPr>
          <w:rFonts w:hint="eastAsia"/>
        </w:rPr>
        <w:t>；</w:t>
      </w:r>
    </w:p>
    <w:p w14:paraId="6DDFD91A" w14:textId="12EE9181" w:rsidR="00353DC5" w:rsidRPr="00C8420B" w:rsidRDefault="00353DC5" w:rsidP="00634532">
      <w:pPr>
        <w:pStyle w:val="affffffff3"/>
        <w:numPr>
          <w:ilvl w:val="1"/>
          <w:numId w:val="24"/>
        </w:numPr>
        <w:tabs>
          <w:tab w:val="num" w:pos="851"/>
        </w:tabs>
        <w:ind w:left="851" w:hanging="426"/>
      </w:pPr>
      <w:r w:rsidRPr="00C8420B">
        <w:rPr>
          <w:rFonts w:hint="eastAsia"/>
        </w:rPr>
        <w:t>应能对药斗中的缺药进行提示</w:t>
      </w:r>
      <w:r w:rsidR="006C5E03" w:rsidRPr="00C8420B">
        <w:rPr>
          <w:rFonts w:hint="eastAsia"/>
        </w:rPr>
        <w:t>（亮灯）</w:t>
      </w:r>
      <w:r w:rsidRPr="00C8420B">
        <w:rPr>
          <w:rFonts w:hint="eastAsia"/>
        </w:rPr>
        <w:t>，确保加药人员能快速找到缺药品种、加药</w:t>
      </w:r>
      <w:r w:rsidR="00C8420B">
        <w:rPr>
          <w:rFonts w:hint="eastAsia"/>
        </w:rPr>
        <w:t>；</w:t>
      </w:r>
    </w:p>
    <w:p w14:paraId="232AB82F" w14:textId="14360FB0" w:rsidR="00207256" w:rsidRPr="00C8420B" w:rsidRDefault="00207256" w:rsidP="00634532">
      <w:pPr>
        <w:pStyle w:val="affffffff3"/>
        <w:numPr>
          <w:ilvl w:val="1"/>
          <w:numId w:val="24"/>
        </w:numPr>
        <w:tabs>
          <w:tab w:val="num" w:pos="851"/>
        </w:tabs>
        <w:ind w:left="851" w:hanging="426"/>
      </w:pPr>
      <w:r w:rsidRPr="00C8420B">
        <w:rPr>
          <w:rFonts w:hint="eastAsia"/>
        </w:rPr>
        <w:t>系统中调剂所使用的载具材质应选用如304不锈钢、PP（聚丙烯）、硅胶等卫生材料；载具数量应保证处方的正常生产运行；载具如循环使用时应做到一方一清洁，避免不同处方之间的交叉污染。</w:t>
      </w:r>
      <w:r w:rsidR="00A512CC" w:rsidRPr="00C8420B">
        <w:rPr>
          <w:rFonts w:hint="eastAsia"/>
        </w:rPr>
        <w:t>304不锈钢应符合GB/T 3280 不锈钢冷轧钢板和钢带要求。</w:t>
      </w:r>
    </w:p>
    <w:p w14:paraId="4ACC585C" w14:textId="2A03F196" w:rsidR="00DB1F09" w:rsidRDefault="007B760A" w:rsidP="00634532">
      <w:pPr>
        <w:pStyle w:val="a4"/>
        <w:numPr>
          <w:ilvl w:val="0"/>
          <w:numId w:val="20"/>
        </w:numPr>
        <w:ind w:left="284" w:hanging="284"/>
      </w:pPr>
      <w:r>
        <w:rPr>
          <w:rFonts w:hint="eastAsia"/>
        </w:rPr>
        <w:t>调剂</w:t>
      </w:r>
      <w:r w:rsidR="00F34D34">
        <w:rPr>
          <w:rFonts w:hint="eastAsia"/>
        </w:rPr>
        <w:t>技术要求</w:t>
      </w:r>
    </w:p>
    <w:p w14:paraId="513C23F4" w14:textId="575C9E4C" w:rsidR="00AC28D2" w:rsidRPr="00C8420B" w:rsidRDefault="00AC28D2" w:rsidP="00634532">
      <w:pPr>
        <w:pStyle w:val="affffffffa"/>
        <w:numPr>
          <w:ilvl w:val="1"/>
          <w:numId w:val="21"/>
        </w:numPr>
        <w:spacing w:before="156" w:after="156"/>
        <w:ind w:left="0" w:firstLine="0"/>
      </w:pPr>
      <w:r w:rsidRPr="00C8420B">
        <w:rPr>
          <w:rFonts w:hint="eastAsia"/>
        </w:rPr>
        <w:t>计算机系统技术要求</w:t>
      </w:r>
    </w:p>
    <w:p w14:paraId="0FFCA988" w14:textId="6C1B26B8" w:rsidR="00EB408F" w:rsidRPr="00EB408F" w:rsidRDefault="00EB408F" w:rsidP="00EB408F">
      <w:pPr>
        <w:pStyle w:val="afff2"/>
        <w:ind w:left="420" w:firstLineChars="0" w:firstLine="0"/>
        <w:rPr>
          <w:rFonts w:hAnsi="宋体"/>
          <w:szCs w:val="21"/>
        </w:rPr>
      </w:pPr>
      <w:r w:rsidRPr="00EB408F">
        <w:rPr>
          <w:rFonts w:hAnsi="宋体" w:hint="eastAsia"/>
          <w:szCs w:val="21"/>
        </w:rPr>
        <w:t>调剂技术应对计算机系统进行以下技术要求：</w:t>
      </w:r>
    </w:p>
    <w:p w14:paraId="5F438FF9" w14:textId="12E008D1" w:rsidR="00AC28D2" w:rsidRDefault="00DD0934" w:rsidP="00634532">
      <w:pPr>
        <w:pStyle w:val="afff2"/>
        <w:numPr>
          <w:ilvl w:val="0"/>
          <w:numId w:val="22"/>
        </w:numPr>
        <w:ind w:firstLineChars="0"/>
      </w:pPr>
      <w:r>
        <w:rPr>
          <w:rFonts w:hint="eastAsia"/>
        </w:rPr>
        <w:t>应具备计算机良好的</w:t>
      </w:r>
      <w:r w:rsidR="005B5284">
        <w:rPr>
          <w:rFonts w:hint="eastAsia"/>
        </w:rPr>
        <w:t>运行</w:t>
      </w:r>
      <w:r>
        <w:rPr>
          <w:rFonts w:hint="eastAsia"/>
        </w:rPr>
        <w:t>环境</w:t>
      </w:r>
      <w:r w:rsidR="00C8420B">
        <w:rPr>
          <w:rFonts w:hint="eastAsia"/>
        </w:rPr>
        <w:t>；</w:t>
      </w:r>
    </w:p>
    <w:p w14:paraId="387C2F73" w14:textId="33B1AE10" w:rsidR="00DD0934" w:rsidRDefault="00DD0934" w:rsidP="00634532">
      <w:pPr>
        <w:pStyle w:val="afff2"/>
        <w:numPr>
          <w:ilvl w:val="0"/>
          <w:numId w:val="22"/>
        </w:numPr>
        <w:ind w:firstLineChars="0"/>
      </w:pPr>
      <w:r>
        <w:rPr>
          <w:rFonts w:hint="eastAsia"/>
        </w:rPr>
        <w:t>应具备系统不同用户</w:t>
      </w:r>
      <w:r w:rsidR="005B5284">
        <w:rPr>
          <w:rFonts w:hint="eastAsia"/>
        </w:rPr>
        <w:t>登录、权限操作功能</w:t>
      </w:r>
      <w:r w:rsidR="00C8420B">
        <w:rPr>
          <w:rFonts w:hint="eastAsia"/>
        </w:rPr>
        <w:t>；</w:t>
      </w:r>
    </w:p>
    <w:p w14:paraId="2DE8C368" w14:textId="48FE7978" w:rsidR="005B5284" w:rsidRDefault="005B5284" w:rsidP="00634532">
      <w:pPr>
        <w:pStyle w:val="afff2"/>
        <w:numPr>
          <w:ilvl w:val="0"/>
          <w:numId w:val="22"/>
        </w:numPr>
        <w:ind w:firstLineChars="0"/>
      </w:pPr>
      <w:r>
        <w:rPr>
          <w:rFonts w:hint="eastAsia"/>
        </w:rPr>
        <w:t>应具备足够的数据储存空间，并随时可调用数据</w:t>
      </w:r>
      <w:r w:rsidR="00C8420B">
        <w:rPr>
          <w:rFonts w:hint="eastAsia"/>
        </w:rPr>
        <w:t>；</w:t>
      </w:r>
    </w:p>
    <w:p w14:paraId="103E4195" w14:textId="7F9DAFA8" w:rsidR="005B5284" w:rsidRDefault="005B5284" w:rsidP="00634532">
      <w:pPr>
        <w:pStyle w:val="afff2"/>
        <w:numPr>
          <w:ilvl w:val="0"/>
          <w:numId w:val="22"/>
        </w:numPr>
        <w:ind w:firstLineChars="0"/>
      </w:pPr>
      <w:r>
        <w:rPr>
          <w:rFonts w:hint="eastAsia"/>
        </w:rPr>
        <w:t>应具备断电时的数据保存功能</w:t>
      </w:r>
      <w:r w:rsidR="00C8420B">
        <w:rPr>
          <w:rFonts w:hint="eastAsia"/>
        </w:rPr>
        <w:t>；</w:t>
      </w:r>
    </w:p>
    <w:p w14:paraId="69162D96" w14:textId="4F0E41DA" w:rsidR="005B5284" w:rsidRDefault="005B5284" w:rsidP="00634532">
      <w:pPr>
        <w:pStyle w:val="afff2"/>
        <w:numPr>
          <w:ilvl w:val="0"/>
          <w:numId w:val="22"/>
        </w:numPr>
        <w:ind w:firstLineChars="0"/>
      </w:pPr>
      <w:r>
        <w:rPr>
          <w:rFonts w:hint="eastAsia"/>
        </w:rPr>
        <w:t>应具备不同系统之间的相互兼容功能和端口</w:t>
      </w:r>
      <w:r w:rsidR="00C8420B">
        <w:rPr>
          <w:rFonts w:hint="eastAsia"/>
        </w:rPr>
        <w:t>；</w:t>
      </w:r>
    </w:p>
    <w:p w14:paraId="7FEB3BE2" w14:textId="566083F6" w:rsidR="00A6315D" w:rsidRDefault="0057027E" w:rsidP="00634532">
      <w:pPr>
        <w:pStyle w:val="afff2"/>
        <w:numPr>
          <w:ilvl w:val="0"/>
          <w:numId w:val="22"/>
        </w:numPr>
        <w:ind w:firstLineChars="0"/>
      </w:pPr>
      <w:r>
        <w:rPr>
          <w:rFonts w:hint="eastAsia"/>
        </w:rPr>
        <w:t>应具备生产现场监控与计算机系统的联通，视频随时可查询</w:t>
      </w:r>
      <w:r w:rsidR="00C8420B">
        <w:rPr>
          <w:rFonts w:hint="eastAsia"/>
        </w:rPr>
        <w:t>；</w:t>
      </w:r>
    </w:p>
    <w:p w14:paraId="78340D65" w14:textId="303BB15A" w:rsidR="003F6956" w:rsidRDefault="003F6956" w:rsidP="00634532">
      <w:pPr>
        <w:pStyle w:val="afff2"/>
        <w:numPr>
          <w:ilvl w:val="0"/>
          <w:numId w:val="22"/>
        </w:numPr>
        <w:ind w:firstLineChars="0"/>
      </w:pPr>
      <w:r>
        <w:rPr>
          <w:rFonts w:hint="eastAsia"/>
        </w:rPr>
        <w:t>应具备与</w:t>
      </w:r>
      <w:r w:rsidR="00ED19AD">
        <w:rPr>
          <w:rFonts w:hint="eastAsia"/>
        </w:rPr>
        <w:t>智慧中药房管理系统、</w:t>
      </w:r>
      <w:r w:rsidRPr="003F6956">
        <w:rPr>
          <w:rFonts w:hint="eastAsia"/>
        </w:rPr>
        <w:t>TMS系统、溯源系统对接。预留与HIS、WMS、SAP、ERP、MES及其他处方平台和库存管理系统的等信息化系统接口</w:t>
      </w:r>
      <w:r w:rsidR="00C8420B">
        <w:rPr>
          <w:rFonts w:hint="eastAsia"/>
        </w:rPr>
        <w:t>。</w:t>
      </w:r>
    </w:p>
    <w:p w14:paraId="3C244C52" w14:textId="31F2F821" w:rsidR="00AC28D2" w:rsidRPr="00C8420B" w:rsidRDefault="00F34D34" w:rsidP="00634532">
      <w:pPr>
        <w:pStyle w:val="affffffffa"/>
        <w:numPr>
          <w:ilvl w:val="1"/>
          <w:numId w:val="21"/>
        </w:numPr>
        <w:spacing w:before="156" w:after="156"/>
        <w:ind w:left="0" w:firstLine="0"/>
      </w:pPr>
      <w:r w:rsidRPr="00C8420B">
        <w:rPr>
          <w:rFonts w:hint="eastAsia"/>
        </w:rPr>
        <w:t>加药单元</w:t>
      </w:r>
      <w:r w:rsidR="00AC28D2" w:rsidRPr="00C8420B">
        <w:rPr>
          <w:rFonts w:hint="eastAsia"/>
        </w:rPr>
        <w:t>技术要求</w:t>
      </w:r>
    </w:p>
    <w:p w14:paraId="0CE9FD38" w14:textId="1DC3EC17" w:rsidR="00AC28D2" w:rsidRDefault="00A6315D" w:rsidP="00634532">
      <w:pPr>
        <w:pStyle w:val="a0"/>
        <w:numPr>
          <w:ilvl w:val="2"/>
          <w:numId w:val="21"/>
        </w:numPr>
        <w:spacing w:before="156" w:after="156"/>
        <w:ind w:left="0" w:firstLine="0"/>
        <w:rPr>
          <w:szCs w:val="21"/>
        </w:rPr>
      </w:pPr>
      <w:r w:rsidRPr="00DD0E64">
        <w:rPr>
          <w:rFonts w:hint="eastAsia"/>
          <w:szCs w:val="21"/>
        </w:rPr>
        <w:t>加药工序</w:t>
      </w:r>
    </w:p>
    <w:p w14:paraId="6E309D29" w14:textId="690340A2" w:rsidR="00EB408F" w:rsidRPr="00EB408F" w:rsidRDefault="00EB408F" w:rsidP="00C8420B">
      <w:pPr>
        <w:pStyle w:val="afff2"/>
        <w:ind w:left="420" w:firstLineChars="0" w:firstLine="0"/>
        <w:rPr>
          <w:rFonts w:hAnsi="宋体"/>
          <w:szCs w:val="21"/>
        </w:rPr>
      </w:pPr>
      <w:r w:rsidRPr="00EB408F">
        <w:rPr>
          <w:rFonts w:hAnsi="宋体" w:hint="eastAsia"/>
          <w:szCs w:val="21"/>
        </w:rPr>
        <w:t>在加药单元中，应对加药工序进行以下要求：</w:t>
      </w:r>
    </w:p>
    <w:p w14:paraId="5F111BAD" w14:textId="418599A2" w:rsidR="003D1417" w:rsidRPr="00C8420B" w:rsidRDefault="003D1417" w:rsidP="00634532">
      <w:pPr>
        <w:pStyle w:val="afff2"/>
        <w:numPr>
          <w:ilvl w:val="0"/>
          <w:numId w:val="25"/>
        </w:numPr>
        <w:ind w:firstLineChars="0"/>
      </w:pPr>
      <w:r w:rsidRPr="00C8420B">
        <w:rPr>
          <w:rFonts w:hint="eastAsia"/>
        </w:rPr>
        <w:t>加药系统应具备用户管理、权限管理、药材管理、基础数据库、订单管理等功能</w:t>
      </w:r>
      <w:r w:rsidR="00C8420B">
        <w:rPr>
          <w:rFonts w:hint="eastAsia"/>
        </w:rPr>
        <w:t>；</w:t>
      </w:r>
    </w:p>
    <w:p w14:paraId="1A6D5EE7" w14:textId="377FDEFB" w:rsidR="00B13AD4" w:rsidRPr="00C8420B" w:rsidRDefault="00B13AD4" w:rsidP="00634532">
      <w:pPr>
        <w:pStyle w:val="afff2"/>
        <w:numPr>
          <w:ilvl w:val="0"/>
          <w:numId w:val="25"/>
        </w:numPr>
        <w:ind w:firstLineChars="0"/>
      </w:pPr>
      <w:r w:rsidRPr="00C8420B">
        <w:rPr>
          <w:rFonts w:hint="eastAsia"/>
        </w:rPr>
        <w:lastRenderedPageBreak/>
        <w:t>加药时应</w:t>
      </w:r>
      <w:r w:rsidR="00A43555" w:rsidRPr="00C8420B">
        <w:rPr>
          <w:rFonts w:hint="eastAsia"/>
        </w:rPr>
        <w:t>能</w:t>
      </w:r>
      <w:r w:rsidRPr="00C8420B">
        <w:rPr>
          <w:rFonts w:hint="eastAsia"/>
        </w:rPr>
        <w:t>实现录入饮片名称、批号、重量等，处方使用的饮片可溯源至批号信息</w:t>
      </w:r>
      <w:r w:rsidR="00C8420B">
        <w:rPr>
          <w:rFonts w:hint="eastAsia"/>
        </w:rPr>
        <w:t>。</w:t>
      </w:r>
    </w:p>
    <w:p w14:paraId="51A47E89" w14:textId="4B2A8860" w:rsidR="00A6315D" w:rsidRDefault="00B13AD4" w:rsidP="00634532">
      <w:pPr>
        <w:pStyle w:val="a0"/>
        <w:numPr>
          <w:ilvl w:val="2"/>
          <w:numId w:val="21"/>
        </w:numPr>
        <w:spacing w:before="156" w:after="156"/>
        <w:ind w:left="0" w:firstLine="0"/>
        <w:rPr>
          <w:szCs w:val="21"/>
        </w:rPr>
      </w:pPr>
      <w:r w:rsidRPr="00DD0E64">
        <w:rPr>
          <w:rFonts w:hint="eastAsia"/>
          <w:szCs w:val="21"/>
        </w:rPr>
        <w:t>加药统计功能</w:t>
      </w:r>
    </w:p>
    <w:p w14:paraId="17200458" w14:textId="0AACB75F" w:rsidR="00A43555" w:rsidRPr="00A43555" w:rsidRDefault="00A43555" w:rsidP="00C8420B">
      <w:pPr>
        <w:pStyle w:val="afff2"/>
        <w:ind w:left="420" w:firstLineChars="0" w:firstLine="0"/>
        <w:rPr>
          <w:rFonts w:hAnsi="宋体"/>
          <w:szCs w:val="21"/>
        </w:rPr>
      </w:pPr>
      <w:r w:rsidRPr="00A43555">
        <w:rPr>
          <w:rFonts w:hAnsi="宋体" w:hint="eastAsia"/>
          <w:szCs w:val="21"/>
        </w:rPr>
        <w:t>加药单元应能实现加药系统的统计功能实现，要求如下：</w:t>
      </w:r>
    </w:p>
    <w:p w14:paraId="79DB5F1D" w14:textId="7F6CA72E" w:rsidR="00A539EA" w:rsidRPr="00C8420B" w:rsidRDefault="00B13AD4" w:rsidP="00634532">
      <w:pPr>
        <w:pStyle w:val="afff2"/>
        <w:numPr>
          <w:ilvl w:val="0"/>
          <w:numId w:val="26"/>
        </w:numPr>
        <w:ind w:firstLineChars="0"/>
      </w:pPr>
      <w:r w:rsidRPr="00C8420B">
        <w:rPr>
          <w:rFonts w:hint="eastAsia"/>
        </w:rPr>
        <w:t>系统应能统计出每日加药品种、加药数量、加药人信息、加药时间等信息</w:t>
      </w:r>
      <w:r w:rsidR="00C8420B">
        <w:rPr>
          <w:rFonts w:hint="eastAsia"/>
        </w:rPr>
        <w:t>；</w:t>
      </w:r>
    </w:p>
    <w:p w14:paraId="2EC7ECDD" w14:textId="6B704DB5" w:rsidR="00B13AD4" w:rsidRPr="00C8420B" w:rsidRDefault="00B13AD4" w:rsidP="00634532">
      <w:pPr>
        <w:pStyle w:val="afff2"/>
        <w:numPr>
          <w:ilvl w:val="0"/>
          <w:numId w:val="26"/>
        </w:numPr>
        <w:ind w:firstLineChars="0"/>
      </w:pPr>
      <w:r w:rsidRPr="00C8420B">
        <w:rPr>
          <w:rFonts w:hint="eastAsia"/>
        </w:rPr>
        <w:t>系统应能统计加药绩效。</w:t>
      </w:r>
    </w:p>
    <w:p w14:paraId="0391D6CC" w14:textId="589D9767" w:rsidR="00AC28D2" w:rsidRPr="00C8420B" w:rsidRDefault="00F34D34" w:rsidP="00634532">
      <w:pPr>
        <w:pStyle w:val="affffffffa"/>
        <w:numPr>
          <w:ilvl w:val="1"/>
          <w:numId w:val="21"/>
        </w:numPr>
        <w:spacing w:before="156" w:after="156"/>
        <w:ind w:left="0" w:firstLine="0"/>
      </w:pPr>
      <w:r w:rsidRPr="00C8420B">
        <w:rPr>
          <w:rFonts w:hint="eastAsia"/>
        </w:rPr>
        <w:t>称量与下药单元</w:t>
      </w:r>
      <w:r w:rsidR="00AC28D2" w:rsidRPr="00C8420B">
        <w:rPr>
          <w:rFonts w:hint="eastAsia"/>
        </w:rPr>
        <w:t>技术要求</w:t>
      </w:r>
    </w:p>
    <w:p w14:paraId="27168269" w14:textId="52D60B37" w:rsidR="00A6315D" w:rsidRDefault="00DD0E64" w:rsidP="00634532">
      <w:pPr>
        <w:pStyle w:val="a0"/>
        <w:numPr>
          <w:ilvl w:val="2"/>
          <w:numId w:val="21"/>
        </w:numPr>
        <w:spacing w:before="156" w:after="156"/>
        <w:ind w:left="0" w:firstLine="0"/>
        <w:rPr>
          <w:szCs w:val="21"/>
        </w:rPr>
      </w:pPr>
      <w:r>
        <w:rPr>
          <w:rFonts w:hint="eastAsia"/>
          <w:szCs w:val="21"/>
        </w:rPr>
        <w:t>称量工序</w:t>
      </w:r>
    </w:p>
    <w:p w14:paraId="21116709" w14:textId="64CDA41D" w:rsidR="00A43555" w:rsidRPr="00A43555" w:rsidRDefault="00A43555" w:rsidP="00C8420B">
      <w:pPr>
        <w:pStyle w:val="afff2"/>
        <w:ind w:left="420" w:firstLineChars="0" w:firstLine="0"/>
        <w:rPr>
          <w:rFonts w:hAnsi="宋体"/>
          <w:szCs w:val="21"/>
        </w:rPr>
      </w:pPr>
      <w:r w:rsidRPr="00A43555">
        <w:rPr>
          <w:rFonts w:hAnsi="宋体" w:hint="eastAsia"/>
          <w:szCs w:val="21"/>
        </w:rPr>
        <w:t>称量是调剂过程中的主要环节，对称量工序要求如下：</w:t>
      </w:r>
    </w:p>
    <w:p w14:paraId="6F016802" w14:textId="2EBF3542" w:rsidR="00683BD3" w:rsidRPr="00C8420B" w:rsidRDefault="00683BD3" w:rsidP="00634532">
      <w:pPr>
        <w:pStyle w:val="afff2"/>
        <w:numPr>
          <w:ilvl w:val="0"/>
          <w:numId w:val="28"/>
        </w:numPr>
        <w:ind w:firstLineChars="0"/>
      </w:pPr>
      <w:r w:rsidRPr="00C8420B">
        <w:rPr>
          <w:rFonts w:hint="eastAsia"/>
        </w:rPr>
        <w:t>对称量</w:t>
      </w:r>
      <w:r w:rsidR="00353DC5" w:rsidRPr="00C8420B">
        <w:rPr>
          <w:rFonts w:hint="eastAsia"/>
        </w:rPr>
        <w:t>的电子秤精度要求应不低于0.1g</w:t>
      </w:r>
      <w:r w:rsidR="00C8420B">
        <w:rPr>
          <w:rFonts w:hint="eastAsia"/>
        </w:rPr>
        <w:t>；</w:t>
      </w:r>
    </w:p>
    <w:p w14:paraId="7BB0F6ED" w14:textId="06CAA1E9" w:rsidR="00683BD3" w:rsidRPr="00C8420B" w:rsidRDefault="00683BD3" w:rsidP="00634532">
      <w:pPr>
        <w:pStyle w:val="afff2"/>
        <w:numPr>
          <w:ilvl w:val="0"/>
          <w:numId w:val="28"/>
        </w:numPr>
        <w:ind w:firstLineChars="0"/>
      </w:pPr>
      <w:r w:rsidRPr="00C8420B">
        <w:rPr>
          <w:rFonts w:hint="eastAsia"/>
        </w:rPr>
        <w:t>应定期对称量设施设备进行维护。</w:t>
      </w:r>
    </w:p>
    <w:p w14:paraId="2408DF7D" w14:textId="78791D43" w:rsidR="00A6315D" w:rsidRDefault="00683BD3" w:rsidP="00634532">
      <w:pPr>
        <w:pStyle w:val="a0"/>
        <w:numPr>
          <w:ilvl w:val="2"/>
          <w:numId w:val="21"/>
        </w:numPr>
        <w:spacing w:before="156" w:after="156"/>
        <w:ind w:left="0" w:firstLine="0"/>
        <w:rPr>
          <w:szCs w:val="21"/>
        </w:rPr>
      </w:pPr>
      <w:r w:rsidRPr="00A57DA9">
        <w:rPr>
          <w:rFonts w:hint="eastAsia"/>
          <w:szCs w:val="21"/>
        </w:rPr>
        <w:t>下药</w:t>
      </w:r>
      <w:r w:rsidR="00A6315D" w:rsidRPr="00A57DA9">
        <w:rPr>
          <w:rFonts w:hint="eastAsia"/>
          <w:szCs w:val="21"/>
        </w:rPr>
        <w:t>工序</w:t>
      </w:r>
    </w:p>
    <w:p w14:paraId="5937169B" w14:textId="22279F09" w:rsidR="00A43555" w:rsidRPr="00A57DA9" w:rsidRDefault="00A43555" w:rsidP="00C8420B">
      <w:pPr>
        <w:pStyle w:val="afff2"/>
        <w:ind w:left="420" w:firstLineChars="0" w:firstLine="0"/>
        <w:rPr>
          <w:rFonts w:ascii="黑体" w:eastAsia="黑体"/>
          <w:szCs w:val="21"/>
        </w:rPr>
      </w:pPr>
      <w:r>
        <w:rPr>
          <w:rFonts w:hAnsi="宋体" w:hint="eastAsia"/>
          <w:szCs w:val="21"/>
        </w:rPr>
        <w:t>下药</w:t>
      </w:r>
      <w:r w:rsidRPr="00A43555">
        <w:rPr>
          <w:rFonts w:hAnsi="宋体" w:hint="eastAsia"/>
          <w:szCs w:val="21"/>
        </w:rPr>
        <w:t>是调剂过程中的主要</w:t>
      </w:r>
      <w:r>
        <w:rPr>
          <w:rFonts w:hAnsi="宋体" w:hint="eastAsia"/>
          <w:szCs w:val="21"/>
        </w:rPr>
        <w:t>生产工艺</w:t>
      </w:r>
      <w:r w:rsidRPr="00A43555">
        <w:rPr>
          <w:rFonts w:hAnsi="宋体" w:hint="eastAsia"/>
          <w:szCs w:val="21"/>
        </w:rPr>
        <w:t>环节，对</w:t>
      </w:r>
      <w:r>
        <w:rPr>
          <w:rFonts w:hAnsi="宋体" w:hint="eastAsia"/>
          <w:szCs w:val="21"/>
        </w:rPr>
        <w:t>下药</w:t>
      </w:r>
      <w:r w:rsidRPr="00A43555">
        <w:rPr>
          <w:rFonts w:hAnsi="宋体" w:hint="eastAsia"/>
          <w:szCs w:val="21"/>
        </w:rPr>
        <w:t>工序要求如下：</w:t>
      </w:r>
    </w:p>
    <w:p w14:paraId="157EAE11" w14:textId="3B9ECB05" w:rsidR="00A6315D" w:rsidRPr="00C8420B" w:rsidRDefault="00683BD3" w:rsidP="00634532">
      <w:pPr>
        <w:pStyle w:val="afff2"/>
        <w:numPr>
          <w:ilvl w:val="0"/>
          <w:numId w:val="27"/>
        </w:numPr>
        <w:ind w:firstLineChars="0"/>
      </w:pPr>
      <w:r w:rsidRPr="00C8420B">
        <w:rPr>
          <w:rFonts w:hint="eastAsia"/>
        </w:rPr>
        <w:t>对</w:t>
      </w:r>
      <w:r w:rsidR="004A47DB" w:rsidRPr="00C8420B">
        <w:rPr>
          <w:rFonts w:hint="eastAsia"/>
        </w:rPr>
        <w:t>于根茎类、果实类等块状药材采用振动式的下药方式进行</w:t>
      </w:r>
      <w:r w:rsidR="00C8420B">
        <w:rPr>
          <w:rFonts w:hint="eastAsia"/>
        </w:rPr>
        <w:t>；</w:t>
      </w:r>
    </w:p>
    <w:p w14:paraId="03246CF0" w14:textId="176E80F7" w:rsidR="004A47DB" w:rsidRPr="00C8420B" w:rsidRDefault="004A47DB" w:rsidP="00634532">
      <w:pPr>
        <w:pStyle w:val="afff2"/>
        <w:numPr>
          <w:ilvl w:val="0"/>
          <w:numId w:val="27"/>
        </w:numPr>
        <w:ind w:firstLineChars="0"/>
      </w:pPr>
      <w:r w:rsidRPr="00C8420B">
        <w:rPr>
          <w:rFonts w:hint="eastAsia"/>
        </w:rPr>
        <w:t>对于草类等药材采用螺旋式推料的下药方式进行。</w:t>
      </w:r>
    </w:p>
    <w:p w14:paraId="7E99F793" w14:textId="581230B2" w:rsidR="00A57DA9" w:rsidRPr="00C8420B" w:rsidRDefault="00A57DA9" w:rsidP="00634532">
      <w:pPr>
        <w:pStyle w:val="affffffffa"/>
        <w:numPr>
          <w:ilvl w:val="1"/>
          <w:numId w:val="21"/>
        </w:numPr>
        <w:spacing w:before="156" w:after="156"/>
        <w:ind w:left="0" w:firstLine="0"/>
      </w:pPr>
      <w:r w:rsidRPr="00C8420B">
        <w:rPr>
          <w:rFonts w:hint="eastAsia"/>
        </w:rPr>
        <w:t>调剂过程单元技术要求</w:t>
      </w:r>
    </w:p>
    <w:p w14:paraId="3A931EFA" w14:textId="44C8758B" w:rsidR="00A57DA9" w:rsidRDefault="00A57DA9" w:rsidP="00634532">
      <w:pPr>
        <w:pStyle w:val="a0"/>
        <w:numPr>
          <w:ilvl w:val="2"/>
          <w:numId w:val="21"/>
        </w:numPr>
        <w:spacing w:before="156" w:after="156"/>
        <w:ind w:left="0" w:firstLine="0"/>
        <w:rPr>
          <w:szCs w:val="21"/>
        </w:rPr>
      </w:pPr>
      <w:r>
        <w:rPr>
          <w:rFonts w:hint="eastAsia"/>
          <w:szCs w:val="21"/>
        </w:rPr>
        <w:t>对调剂过程中的技术要求</w:t>
      </w:r>
    </w:p>
    <w:p w14:paraId="0F1AA39E" w14:textId="7A305CFF" w:rsidR="00A43555" w:rsidRPr="00A43555" w:rsidRDefault="00A43555" w:rsidP="00C8420B">
      <w:pPr>
        <w:pStyle w:val="afff2"/>
        <w:ind w:left="420" w:firstLineChars="0" w:firstLine="0"/>
        <w:rPr>
          <w:rFonts w:hAnsi="宋体"/>
          <w:szCs w:val="21"/>
        </w:rPr>
      </w:pPr>
      <w:r w:rsidRPr="00A43555">
        <w:rPr>
          <w:rFonts w:hAnsi="宋体" w:hint="eastAsia"/>
          <w:szCs w:val="21"/>
        </w:rPr>
        <w:t>调剂过程中，应对系统运行模式、补药处理、补药溯源、以及药斗饮片的养护做</w:t>
      </w:r>
      <w:r w:rsidR="00E8676B">
        <w:rPr>
          <w:rFonts w:hAnsi="宋体" w:hint="eastAsia"/>
          <w:szCs w:val="21"/>
        </w:rPr>
        <w:t>以</w:t>
      </w:r>
      <w:r w:rsidRPr="00A43555">
        <w:rPr>
          <w:rFonts w:hAnsi="宋体" w:hint="eastAsia"/>
          <w:szCs w:val="21"/>
        </w:rPr>
        <w:t>下要求：</w:t>
      </w:r>
    </w:p>
    <w:p w14:paraId="60633A13" w14:textId="4663C89C" w:rsidR="00A57DA9" w:rsidRPr="00C8420B" w:rsidRDefault="004A47DB" w:rsidP="00634532">
      <w:pPr>
        <w:pStyle w:val="afff2"/>
        <w:numPr>
          <w:ilvl w:val="0"/>
          <w:numId w:val="29"/>
        </w:numPr>
        <w:ind w:firstLineChars="0"/>
      </w:pPr>
      <w:r w:rsidRPr="00C8420B">
        <w:rPr>
          <w:rFonts w:hint="eastAsia"/>
        </w:rPr>
        <w:t>根据不同的煎煮方式，</w:t>
      </w:r>
      <w:r w:rsidR="00353DC5" w:rsidRPr="00C8420B">
        <w:rPr>
          <w:rFonts w:hint="eastAsia"/>
        </w:rPr>
        <w:t>调剂模式</w:t>
      </w:r>
      <w:r w:rsidR="00A57DA9" w:rsidRPr="00C8420B">
        <w:rPr>
          <w:rFonts w:hint="eastAsia"/>
        </w:rPr>
        <w:t>可选择</w:t>
      </w:r>
      <w:r w:rsidR="00353DC5" w:rsidRPr="00C8420B">
        <w:rPr>
          <w:rFonts w:hint="eastAsia"/>
        </w:rPr>
        <w:t>不同的分装方式，如人工煎煮</w:t>
      </w:r>
      <w:r w:rsidR="00A57DA9" w:rsidRPr="00C8420B">
        <w:rPr>
          <w:rFonts w:hint="eastAsia"/>
        </w:rPr>
        <w:t>采用无纺布袋</w:t>
      </w:r>
      <w:r w:rsidR="002B2255" w:rsidRPr="00C8420B">
        <w:rPr>
          <w:rFonts w:hint="eastAsia"/>
        </w:rPr>
        <w:t>分装</w:t>
      </w:r>
      <w:r w:rsidR="00A57DA9" w:rsidRPr="00C8420B">
        <w:rPr>
          <w:rFonts w:hint="eastAsia"/>
        </w:rPr>
        <w:t>，</w:t>
      </w:r>
      <w:r w:rsidR="00353DC5" w:rsidRPr="00C8420B">
        <w:rPr>
          <w:rFonts w:hint="eastAsia"/>
        </w:rPr>
        <w:t>自动煎煮采用</w:t>
      </w:r>
      <w:r w:rsidR="002B2255" w:rsidRPr="00C8420B">
        <w:rPr>
          <w:rFonts w:hint="eastAsia"/>
        </w:rPr>
        <w:t>直接分装至药桶</w:t>
      </w:r>
      <w:r w:rsidR="00353DC5" w:rsidRPr="00C8420B">
        <w:rPr>
          <w:rFonts w:hint="eastAsia"/>
        </w:rPr>
        <w:t>模式</w:t>
      </w:r>
      <w:r w:rsidR="00C8420B">
        <w:rPr>
          <w:rFonts w:hint="eastAsia"/>
        </w:rPr>
        <w:t>；</w:t>
      </w:r>
    </w:p>
    <w:p w14:paraId="2E8DACEE" w14:textId="326A2B28" w:rsidR="002B2255" w:rsidRPr="00C8420B" w:rsidRDefault="002B2255" w:rsidP="00634532">
      <w:pPr>
        <w:pStyle w:val="afff2"/>
        <w:numPr>
          <w:ilvl w:val="0"/>
          <w:numId w:val="29"/>
        </w:numPr>
        <w:ind w:firstLineChars="0"/>
      </w:pPr>
      <w:r w:rsidRPr="00C8420B">
        <w:rPr>
          <w:rFonts w:hint="eastAsia"/>
        </w:rPr>
        <w:t>无法自动调剂的药材，应由人工进行补药处理。补药应符合调剂标准操作规范要求</w:t>
      </w:r>
      <w:r w:rsidR="00C8420B">
        <w:rPr>
          <w:rFonts w:hint="eastAsia"/>
        </w:rPr>
        <w:t>；</w:t>
      </w:r>
    </w:p>
    <w:p w14:paraId="360184BA" w14:textId="59B98F63" w:rsidR="002B2255" w:rsidRPr="00C8420B" w:rsidRDefault="002B2255" w:rsidP="00634532">
      <w:pPr>
        <w:pStyle w:val="afff2"/>
        <w:numPr>
          <w:ilvl w:val="0"/>
          <w:numId w:val="29"/>
        </w:numPr>
        <w:ind w:firstLineChars="0"/>
      </w:pPr>
      <w:r w:rsidRPr="00C8420B">
        <w:rPr>
          <w:rFonts w:hint="eastAsia"/>
        </w:rPr>
        <w:t>人工补药应配备可溯源系统，如补药人员信息、补药品种信息、补药时间、图片拍照、补药工作量等</w:t>
      </w:r>
      <w:r w:rsidR="00C8420B">
        <w:rPr>
          <w:rFonts w:hint="eastAsia"/>
        </w:rPr>
        <w:t>；</w:t>
      </w:r>
    </w:p>
    <w:p w14:paraId="294AEBB5" w14:textId="5631D732" w:rsidR="002B2255" w:rsidRPr="00C8420B" w:rsidRDefault="00353DC5" w:rsidP="00634532">
      <w:pPr>
        <w:pStyle w:val="afff2"/>
        <w:numPr>
          <w:ilvl w:val="0"/>
          <w:numId w:val="29"/>
        </w:numPr>
        <w:ind w:firstLineChars="0"/>
      </w:pPr>
      <w:r w:rsidRPr="00C8420B">
        <w:rPr>
          <w:rFonts w:hint="eastAsia"/>
        </w:rPr>
        <w:t>药斗中的饮片</w:t>
      </w:r>
      <w:r w:rsidR="002B2255" w:rsidRPr="00C8420B">
        <w:rPr>
          <w:rFonts w:hint="eastAsia"/>
        </w:rPr>
        <w:t>应定期进行</w:t>
      </w:r>
      <w:r w:rsidR="004A47DB" w:rsidRPr="00C8420B">
        <w:rPr>
          <w:rFonts w:hint="eastAsia"/>
        </w:rPr>
        <w:t>养护</w:t>
      </w:r>
      <w:r w:rsidR="002B2255" w:rsidRPr="00C8420B">
        <w:rPr>
          <w:rFonts w:hint="eastAsia"/>
        </w:rPr>
        <w:t>，并做好养护记录</w:t>
      </w:r>
      <w:r w:rsidR="00C8420B">
        <w:rPr>
          <w:rFonts w:hint="eastAsia"/>
        </w:rPr>
        <w:t>；</w:t>
      </w:r>
    </w:p>
    <w:p w14:paraId="1875E7E6" w14:textId="1F38880D" w:rsidR="002B2255" w:rsidRPr="00C8420B" w:rsidRDefault="002B2255" w:rsidP="00634532">
      <w:pPr>
        <w:pStyle w:val="afff2"/>
        <w:numPr>
          <w:ilvl w:val="0"/>
          <w:numId w:val="29"/>
        </w:numPr>
        <w:ind w:firstLineChars="0"/>
      </w:pPr>
      <w:r w:rsidRPr="00C8420B">
        <w:rPr>
          <w:rFonts w:hint="eastAsia"/>
        </w:rPr>
        <w:t>补药工序应配备好足够人员，配备好足够的补药品种、空间、场地。</w:t>
      </w:r>
    </w:p>
    <w:p w14:paraId="24ED75AF" w14:textId="0351E114" w:rsidR="00A57DA9" w:rsidRDefault="00CA242B" w:rsidP="00634532">
      <w:pPr>
        <w:pStyle w:val="a0"/>
        <w:numPr>
          <w:ilvl w:val="2"/>
          <w:numId w:val="21"/>
        </w:numPr>
        <w:spacing w:before="156" w:after="156"/>
        <w:ind w:left="0" w:firstLine="0"/>
        <w:rPr>
          <w:szCs w:val="21"/>
        </w:rPr>
      </w:pPr>
      <w:r>
        <w:rPr>
          <w:rFonts w:hint="eastAsia"/>
          <w:szCs w:val="21"/>
        </w:rPr>
        <w:t>对调剂过程中的硬件要求</w:t>
      </w:r>
    </w:p>
    <w:p w14:paraId="09A1B465" w14:textId="39547942" w:rsidR="00A43555" w:rsidRPr="00A43555" w:rsidRDefault="00A43555" w:rsidP="00C8420B">
      <w:pPr>
        <w:pStyle w:val="afff2"/>
        <w:ind w:left="420" w:firstLineChars="0" w:firstLine="0"/>
        <w:rPr>
          <w:rFonts w:hAnsi="宋体"/>
          <w:szCs w:val="21"/>
        </w:rPr>
      </w:pPr>
      <w:r w:rsidRPr="00A43555">
        <w:rPr>
          <w:rFonts w:hAnsi="宋体" w:hint="eastAsia"/>
          <w:szCs w:val="21"/>
        </w:rPr>
        <w:t>对在调剂过程中实施硬件，做</w:t>
      </w:r>
      <w:r w:rsidR="00E8676B">
        <w:rPr>
          <w:rFonts w:hAnsi="宋体" w:hint="eastAsia"/>
          <w:szCs w:val="21"/>
        </w:rPr>
        <w:t>以</w:t>
      </w:r>
      <w:r w:rsidRPr="00A43555">
        <w:rPr>
          <w:rFonts w:hAnsi="宋体" w:hint="eastAsia"/>
          <w:szCs w:val="21"/>
        </w:rPr>
        <w:t>下要求：</w:t>
      </w:r>
    </w:p>
    <w:p w14:paraId="764618D7" w14:textId="1A0DBD7B" w:rsidR="00CA242B" w:rsidRPr="00C8420B" w:rsidRDefault="00CA242B" w:rsidP="00634532">
      <w:pPr>
        <w:pStyle w:val="afff2"/>
        <w:numPr>
          <w:ilvl w:val="0"/>
          <w:numId w:val="30"/>
        </w:numPr>
        <w:ind w:firstLineChars="0"/>
      </w:pPr>
      <w:r w:rsidRPr="00C8420B">
        <w:rPr>
          <w:rFonts w:hint="eastAsia"/>
        </w:rPr>
        <w:t>应具备调剂过程中的实时监控，实时可调取相应的处方、图片、药材、称量等信息</w:t>
      </w:r>
      <w:r w:rsidR="00C8420B">
        <w:rPr>
          <w:rFonts w:hint="eastAsia"/>
        </w:rPr>
        <w:t>；</w:t>
      </w:r>
    </w:p>
    <w:p w14:paraId="62DF6646" w14:textId="31AF4AD5" w:rsidR="00CA242B" w:rsidRPr="00C8420B" w:rsidRDefault="00CA242B" w:rsidP="00634532">
      <w:pPr>
        <w:pStyle w:val="afff2"/>
        <w:numPr>
          <w:ilvl w:val="0"/>
          <w:numId w:val="30"/>
        </w:numPr>
        <w:ind w:firstLineChars="0"/>
      </w:pPr>
      <w:r w:rsidRPr="00C8420B">
        <w:rPr>
          <w:rFonts w:hint="eastAsia"/>
        </w:rPr>
        <w:t>定期对电子称进行校正，贴上</w:t>
      </w:r>
      <w:r w:rsidR="00BA03AD" w:rsidRPr="00C8420B">
        <w:rPr>
          <w:rFonts w:hint="eastAsia"/>
        </w:rPr>
        <w:t>校验</w:t>
      </w:r>
      <w:r w:rsidRPr="00C8420B">
        <w:rPr>
          <w:rFonts w:hint="eastAsia"/>
        </w:rPr>
        <w:t>标签，</w:t>
      </w:r>
      <w:r w:rsidR="00BA03AD" w:rsidRPr="00C8420B">
        <w:rPr>
          <w:rFonts w:hint="eastAsia"/>
        </w:rPr>
        <w:t>并有相应的</w:t>
      </w:r>
      <w:r w:rsidRPr="00C8420B">
        <w:rPr>
          <w:rFonts w:hint="eastAsia"/>
        </w:rPr>
        <w:t>校</w:t>
      </w:r>
      <w:r w:rsidR="00BA03AD" w:rsidRPr="00C8420B">
        <w:rPr>
          <w:rFonts w:hint="eastAsia"/>
        </w:rPr>
        <w:t>验</w:t>
      </w:r>
      <w:r w:rsidRPr="00C8420B">
        <w:rPr>
          <w:rFonts w:hint="eastAsia"/>
        </w:rPr>
        <w:t>报告</w:t>
      </w:r>
      <w:r w:rsidR="00C8420B">
        <w:rPr>
          <w:rFonts w:hint="eastAsia"/>
        </w:rPr>
        <w:t>；</w:t>
      </w:r>
    </w:p>
    <w:p w14:paraId="5C3E4CC5" w14:textId="42443C3B" w:rsidR="00CA242B" w:rsidRPr="00C8420B" w:rsidRDefault="00CA242B" w:rsidP="00634532">
      <w:pPr>
        <w:pStyle w:val="afff2"/>
        <w:numPr>
          <w:ilvl w:val="0"/>
          <w:numId w:val="30"/>
        </w:numPr>
        <w:ind w:firstLineChars="0"/>
      </w:pPr>
      <w:r w:rsidRPr="00C8420B">
        <w:rPr>
          <w:rFonts w:hint="eastAsia"/>
        </w:rPr>
        <w:t>停电时自动化调剂系统应具备保存记忆功能，通电时，通过保存记忆功能应能承接断电前的调剂工作</w:t>
      </w:r>
      <w:r w:rsidR="00C8420B">
        <w:rPr>
          <w:rFonts w:hint="eastAsia"/>
        </w:rPr>
        <w:t>；</w:t>
      </w:r>
    </w:p>
    <w:p w14:paraId="69974989" w14:textId="3CF1F9EE" w:rsidR="004725AD" w:rsidRPr="00C8420B" w:rsidRDefault="004725AD" w:rsidP="00634532">
      <w:pPr>
        <w:pStyle w:val="afff2"/>
        <w:numPr>
          <w:ilvl w:val="0"/>
          <w:numId w:val="30"/>
        </w:numPr>
        <w:ind w:firstLineChars="0"/>
      </w:pPr>
      <w:r w:rsidRPr="00C8420B">
        <w:rPr>
          <w:rFonts w:hint="eastAsia"/>
        </w:rPr>
        <w:t>对于卡物料、卡药桶情况，新式药柜应能立刻停机，待工程人员处理。</w:t>
      </w:r>
    </w:p>
    <w:p w14:paraId="2C61AE4E" w14:textId="4E7F2421" w:rsidR="00683BD3" w:rsidRPr="00683BD3" w:rsidRDefault="00DA1EA8" w:rsidP="00634532">
      <w:pPr>
        <w:pStyle w:val="affffffffa"/>
        <w:numPr>
          <w:ilvl w:val="1"/>
          <w:numId w:val="21"/>
        </w:numPr>
        <w:spacing w:before="156" w:after="156"/>
        <w:ind w:left="0" w:firstLine="0"/>
        <w:rPr>
          <w:szCs w:val="21"/>
        </w:rPr>
      </w:pPr>
      <w:r w:rsidRPr="00C8420B">
        <w:rPr>
          <w:rFonts w:hint="eastAsia"/>
        </w:rPr>
        <w:t>拍照识别单元</w:t>
      </w:r>
      <w:r w:rsidR="00AC28D2" w:rsidRPr="00C8420B">
        <w:rPr>
          <w:rFonts w:hint="eastAsia"/>
        </w:rPr>
        <w:t>技术要求</w:t>
      </w:r>
    </w:p>
    <w:p w14:paraId="1BD0A343" w14:textId="5A55E5E7" w:rsidR="00F16D6E" w:rsidRDefault="00683BD3" w:rsidP="00634532">
      <w:pPr>
        <w:pStyle w:val="a0"/>
        <w:numPr>
          <w:ilvl w:val="2"/>
          <w:numId w:val="21"/>
        </w:numPr>
        <w:spacing w:before="156" w:after="156"/>
        <w:ind w:left="0" w:firstLine="0"/>
        <w:rPr>
          <w:szCs w:val="21"/>
        </w:rPr>
      </w:pPr>
      <w:r>
        <w:rPr>
          <w:rFonts w:hint="eastAsia"/>
          <w:szCs w:val="21"/>
        </w:rPr>
        <w:t>拍照清晰度要求</w:t>
      </w:r>
    </w:p>
    <w:p w14:paraId="67A91DAE" w14:textId="439C41C6" w:rsidR="00E8676B" w:rsidRPr="00E8676B" w:rsidRDefault="00E8676B" w:rsidP="00C8420B">
      <w:pPr>
        <w:pStyle w:val="afff2"/>
        <w:ind w:left="420" w:firstLineChars="0" w:firstLine="0"/>
        <w:rPr>
          <w:rFonts w:hAnsi="宋体"/>
          <w:szCs w:val="21"/>
        </w:rPr>
      </w:pPr>
      <w:r w:rsidRPr="00E8676B">
        <w:rPr>
          <w:rFonts w:hAnsi="宋体" w:hint="eastAsia"/>
          <w:szCs w:val="21"/>
        </w:rPr>
        <w:t>在下药过程中，每味药材均拍照保存，对拍照清晰度做以下要求：</w:t>
      </w:r>
    </w:p>
    <w:p w14:paraId="2B28B3AF" w14:textId="4A0774B6" w:rsidR="00F16D6E" w:rsidRPr="00C8420B" w:rsidRDefault="00683BD3" w:rsidP="00634532">
      <w:pPr>
        <w:pStyle w:val="afff2"/>
        <w:numPr>
          <w:ilvl w:val="0"/>
          <w:numId w:val="31"/>
        </w:numPr>
        <w:ind w:firstLineChars="0"/>
      </w:pPr>
      <w:r w:rsidRPr="00C8420B">
        <w:rPr>
          <w:rFonts w:hint="eastAsia"/>
        </w:rPr>
        <w:t>高清晰分辨率不低于</w:t>
      </w:r>
      <w:r w:rsidRPr="00C8420B">
        <w:t>1920x1080</w:t>
      </w:r>
      <w:r w:rsidR="00C8420B">
        <w:rPr>
          <w:rFonts w:hint="eastAsia"/>
        </w:rPr>
        <w:t>；</w:t>
      </w:r>
    </w:p>
    <w:p w14:paraId="6AA65261" w14:textId="752C4F4A" w:rsidR="00F16D6E" w:rsidRPr="00C8420B" w:rsidRDefault="00683BD3" w:rsidP="00634532">
      <w:pPr>
        <w:pStyle w:val="afff2"/>
        <w:numPr>
          <w:ilvl w:val="0"/>
          <w:numId w:val="31"/>
        </w:numPr>
        <w:ind w:firstLineChars="0"/>
      </w:pPr>
      <w:r w:rsidRPr="00C8420B">
        <w:rPr>
          <w:rFonts w:hint="eastAsia"/>
        </w:rPr>
        <w:lastRenderedPageBreak/>
        <w:t>拍照的角度、方位、镜头与药材距离等，每个药材的拍照参数应一致</w:t>
      </w:r>
      <w:r w:rsidR="00F16D6E" w:rsidRPr="00C8420B">
        <w:rPr>
          <w:rFonts w:hint="eastAsia"/>
        </w:rPr>
        <w:t>。</w:t>
      </w:r>
    </w:p>
    <w:p w14:paraId="68D925F2" w14:textId="7DB10AB9" w:rsidR="00FE35CB" w:rsidRDefault="00BB66CD" w:rsidP="00634532">
      <w:pPr>
        <w:pStyle w:val="a0"/>
        <w:numPr>
          <w:ilvl w:val="2"/>
          <w:numId w:val="21"/>
        </w:numPr>
        <w:spacing w:before="156" w:after="156"/>
        <w:ind w:left="0" w:firstLine="0"/>
        <w:rPr>
          <w:szCs w:val="21"/>
        </w:rPr>
      </w:pPr>
      <w:r w:rsidRPr="00F51FAF">
        <w:rPr>
          <w:rFonts w:hint="eastAsia"/>
          <w:szCs w:val="21"/>
        </w:rPr>
        <w:t>拍照溯源</w:t>
      </w:r>
    </w:p>
    <w:p w14:paraId="6B462973" w14:textId="5BC8F920" w:rsidR="00E8676B" w:rsidRPr="00E8676B" w:rsidRDefault="00E8676B" w:rsidP="00C8420B">
      <w:pPr>
        <w:pStyle w:val="afff2"/>
        <w:ind w:left="420" w:firstLineChars="0" w:firstLine="0"/>
        <w:rPr>
          <w:rFonts w:hAnsi="宋体"/>
          <w:szCs w:val="21"/>
        </w:rPr>
      </w:pPr>
      <w:r w:rsidRPr="00E8676B">
        <w:rPr>
          <w:rFonts w:hAnsi="宋体" w:hint="eastAsia"/>
          <w:szCs w:val="21"/>
        </w:rPr>
        <w:t>在下药过程中，对摄像拍照溯源做以下要求：</w:t>
      </w:r>
    </w:p>
    <w:p w14:paraId="791E6428" w14:textId="414580B8" w:rsidR="00FE35CB" w:rsidRPr="00C8420B" w:rsidRDefault="00BB66CD" w:rsidP="00634532">
      <w:pPr>
        <w:pStyle w:val="afff2"/>
        <w:numPr>
          <w:ilvl w:val="0"/>
          <w:numId w:val="32"/>
        </w:numPr>
        <w:ind w:firstLineChars="0"/>
      </w:pPr>
      <w:r w:rsidRPr="00C8420B">
        <w:rPr>
          <w:rFonts w:hint="eastAsia"/>
        </w:rPr>
        <w:t>通过照片应能准确反映药材的清晰度、</w:t>
      </w:r>
      <w:r w:rsidR="00F51FAF" w:rsidRPr="00C8420B">
        <w:rPr>
          <w:rFonts w:hint="eastAsia"/>
        </w:rPr>
        <w:t>准确度</w:t>
      </w:r>
      <w:r w:rsidR="00C8420B">
        <w:rPr>
          <w:rFonts w:hint="eastAsia"/>
        </w:rPr>
        <w:t>；</w:t>
      </w:r>
    </w:p>
    <w:p w14:paraId="68140AC6" w14:textId="072C500B" w:rsidR="004C04E1" w:rsidRPr="00C8420B" w:rsidRDefault="00F51FAF" w:rsidP="00634532">
      <w:pPr>
        <w:pStyle w:val="afff2"/>
        <w:numPr>
          <w:ilvl w:val="0"/>
          <w:numId w:val="32"/>
        </w:numPr>
        <w:ind w:firstLineChars="0"/>
      </w:pPr>
      <w:r w:rsidRPr="00C8420B">
        <w:rPr>
          <w:rFonts w:hint="eastAsia"/>
        </w:rPr>
        <w:t>系统应能显示拍照的时间，能调取每张处方对应的药材图片、批号、厂家等信息</w:t>
      </w:r>
      <w:r w:rsidR="00C8420B">
        <w:rPr>
          <w:rFonts w:hint="eastAsia"/>
        </w:rPr>
        <w:t>；</w:t>
      </w:r>
    </w:p>
    <w:p w14:paraId="58C958C4" w14:textId="5EF37446" w:rsidR="00FE35CB" w:rsidRPr="00C8420B" w:rsidRDefault="00F51FAF" w:rsidP="00634532">
      <w:pPr>
        <w:pStyle w:val="afff2"/>
        <w:numPr>
          <w:ilvl w:val="0"/>
          <w:numId w:val="32"/>
        </w:numPr>
        <w:ind w:firstLineChars="0"/>
      </w:pPr>
      <w:r w:rsidRPr="00C8420B">
        <w:rPr>
          <w:rFonts w:hint="eastAsia"/>
        </w:rPr>
        <w:t>拍照数据应至少存储</w:t>
      </w:r>
      <w:r w:rsidR="005B62E0" w:rsidRPr="00C8420B">
        <w:rPr>
          <w:rFonts w:hint="eastAsia"/>
        </w:rPr>
        <w:t>3个月</w:t>
      </w:r>
      <w:r w:rsidRPr="00C8420B">
        <w:rPr>
          <w:rFonts w:hint="eastAsia"/>
        </w:rPr>
        <w:t>。</w:t>
      </w:r>
    </w:p>
    <w:p w14:paraId="5CE42DF2" w14:textId="57CC034D" w:rsidR="00AC28D2" w:rsidRPr="00C8420B" w:rsidRDefault="008115D6" w:rsidP="00634532">
      <w:pPr>
        <w:pStyle w:val="affffffffa"/>
        <w:numPr>
          <w:ilvl w:val="1"/>
          <w:numId w:val="21"/>
        </w:numPr>
        <w:spacing w:before="156" w:after="156"/>
        <w:ind w:left="0" w:firstLine="0"/>
      </w:pPr>
      <w:r w:rsidRPr="00C8420B">
        <w:rPr>
          <w:rFonts w:hint="eastAsia"/>
        </w:rPr>
        <w:t>复核单元</w:t>
      </w:r>
      <w:r w:rsidR="00AC28D2" w:rsidRPr="00C8420B">
        <w:rPr>
          <w:rFonts w:hint="eastAsia"/>
        </w:rPr>
        <w:t>技术要求</w:t>
      </w:r>
    </w:p>
    <w:p w14:paraId="0A4195FF" w14:textId="2F74CA86" w:rsidR="00A6315D" w:rsidRDefault="008115D6" w:rsidP="00634532">
      <w:pPr>
        <w:pStyle w:val="a0"/>
        <w:numPr>
          <w:ilvl w:val="2"/>
          <w:numId w:val="21"/>
        </w:numPr>
        <w:spacing w:before="156" w:after="156"/>
        <w:ind w:left="0" w:firstLine="0"/>
        <w:rPr>
          <w:szCs w:val="21"/>
        </w:rPr>
      </w:pPr>
      <w:r>
        <w:rPr>
          <w:rFonts w:hint="eastAsia"/>
          <w:szCs w:val="21"/>
        </w:rPr>
        <w:t>复核数据技术要求</w:t>
      </w:r>
    </w:p>
    <w:p w14:paraId="1FC17881" w14:textId="38A255D1" w:rsidR="00E8676B" w:rsidRPr="00E8676B" w:rsidRDefault="00E8676B" w:rsidP="00C8420B">
      <w:pPr>
        <w:pStyle w:val="afff2"/>
        <w:ind w:firstLineChars="0"/>
        <w:rPr>
          <w:rFonts w:hAnsi="宋体"/>
          <w:szCs w:val="21"/>
        </w:rPr>
      </w:pPr>
      <w:r w:rsidRPr="00E8676B">
        <w:rPr>
          <w:rFonts w:hAnsi="宋体" w:hint="eastAsia"/>
          <w:szCs w:val="21"/>
        </w:rPr>
        <w:t>在药师复核过程中，应对复核处方中的药材数据进行核对，确保药材准确无误，</w:t>
      </w:r>
      <w:r>
        <w:rPr>
          <w:rFonts w:hAnsi="宋体" w:hint="eastAsia"/>
          <w:szCs w:val="21"/>
        </w:rPr>
        <w:t>对系统</w:t>
      </w:r>
      <w:r w:rsidRPr="00E8676B">
        <w:rPr>
          <w:rFonts w:hAnsi="宋体" w:hint="eastAsia"/>
          <w:szCs w:val="21"/>
        </w:rPr>
        <w:t>复核</w:t>
      </w:r>
      <w:r>
        <w:rPr>
          <w:rFonts w:hAnsi="宋体" w:hint="eastAsia"/>
          <w:szCs w:val="21"/>
        </w:rPr>
        <w:t>单元</w:t>
      </w:r>
      <w:r w:rsidRPr="00E8676B">
        <w:rPr>
          <w:rFonts w:hAnsi="宋体" w:hint="eastAsia"/>
          <w:szCs w:val="21"/>
        </w:rPr>
        <w:t>数据要求如下：</w:t>
      </w:r>
    </w:p>
    <w:p w14:paraId="0E72F57E" w14:textId="0079B92D" w:rsidR="00DB1F09" w:rsidRPr="00C8420B" w:rsidRDefault="008115D6" w:rsidP="00634532">
      <w:pPr>
        <w:pStyle w:val="afff2"/>
        <w:numPr>
          <w:ilvl w:val="0"/>
          <w:numId w:val="33"/>
        </w:numPr>
        <w:ind w:firstLineChars="0"/>
      </w:pPr>
      <w:r w:rsidRPr="00C8420B">
        <w:rPr>
          <w:rFonts w:hint="eastAsia"/>
        </w:rPr>
        <w:t>复核时，系统应能调取实时每张处方，每味药材图片信息，药方的称重信息，装量差异信息等</w:t>
      </w:r>
      <w:r w:rsidR="00C8420B">
        <w:rPr>
          <w:rFonts w:hint="eastAsia"/>
        </w:rPr>
        <w:t>；</w:t>
      </w:r>
    </w:p>
    <w:p w14:paraId="4A5224CA" w14:textId="163B5493" w:rsidR="00772169" w:rsidRPr="00C8420B" w:rsidRDefault="00772169" w:rsidP="00634532">
      <w:pPr>
        <w:pStyle w:val="afff2"/>
        <w:numPr>
          <w:ilvl w:val="0"/>
          <w:numId w:val="33"/>
        </w:numPr>
        <w:ind w:firstLineChars="0"/>
      </w:pPr>
      <w:r w:rsidRPr="00C8420B">
        <w:rPr>
          <w:rFonts w:hint="eastAsia"/>
        </w:rPr>
        <w:t>对于装量超限的处方，系统应能清晰反馈哪些药材超限，复核人员应立刻将异常药品剔除，进行返工处理</w:t>
      </w:r>
      <w:r w:rsidR="00C8420B">
        <w:rPr>
          <w:rFonts w:hint="eastAsia"/>
        </w:rPr>
        <w:t>；</w:t>
      </w:r>
    </w:p>
    <w:p w14:paraId="6A6330B8" w14:textId="0070FBD8" w:rsidR="00772169" w:rsidRPr="00C8420B" w:rsidRDefault="00772169" w:rsidP="00634532">
      <w:pPr>
        <w:pStyle w:val="afff2"/>
        <w:numPr>
          <w:ilvl w:val="0"/>
          <w:numId w:val="33"/>
        </w:numPr>
        <w:ind w:firstLineChars="0"/>
      </w:pPr>
      <w:r w:rsidRPr="00C8420B">
        <w:rPr>
          <w:rFonts w:hint="eastAsia"/>
        </w:rPr>
        <w:t>已完成返工的异常药品，经复核人员对数据进行修正，系统能记录修正后的数据并拍照储存</w:t>
      </w:r>
      <w:r w:rsidR="00C8420B">
        <w:rPr>
          <w:rFonts w:hint="eastAsia"/>
        </w:rPr>
        <w:t>；</w:t>
      </w:r>
    </w:p>
    <w:p w14:paraId="28DE5AC5" w14:textId="313C8026" w:rsidR="006678E5" w:rsidRPr="00C8420B" w:rsidRDefault="006678E5" w:rsidP="00634532">
      <w:pPr>
        <w:pStyle w:val="afff2"/>
        <w:numPr>
          <w:ilvl w:val="0"/>
          <w:numId w:val="33"/>
        </w:numPr>
        <w:ind w:firstLineChars="0"/>
      </w:pPr>
      <w:r w:rsidRPr="00C8420B">
        <w:rPr>
          <w:rFonts w:hint="eastAsia"/>
        </w:rPr>
        <w:t>复核应符合《医院中药饮片管理规范》</w:t>
      </w:r>
      <w:r w:rsidR="00A512CC" w:rsidRPr="00C8420B">
        <w:rPr>
          <w:rFonts w:hint="eastAsia"/>
        </w:rPr>
        <w:t>的要求。</w:t>
      </w:r>
    </w:p>
    <w:p w14:paraId="6C2E8357" w14:textId="2D496EDF" w:rsidR="003360EB" w:rsidRDefault="003360EB" w:rsidP="00634532">
      <w:pPr>
        <w:pStyle w:val="a4"/>
        <w:numPr>
          <w:ilvl w:val="0"/>
          <w:numId w:val="20"/>
        </w:numPr>
        <w:ind w:left="284" w:hanging="284"/>
      </w:pPr>
      <w:r>
        <w:rPr>
          <w:rFonts w:hint="eastAsia"/>
        </w:rPr>
        <w:t>质量要求</w:t>
      </w:r>
    </w:p>
    <w:p w14:paraId="3761D795" w14:textId="39ED6E3A" w:rsidR="003360EB" w:rsidRPr="00C8420B" w:rsidRDefault="003360EB" w:rsidP="00634532">
      <w:pPr>
        <w:pStyle w:val="affffffffa"/>
        <w:numPr>
          <w:ilvl w:val="1"/>
          <w:numId w:val="23"/>
        </w:numPr>
        <w:spacing w:before="156" w:after="156"/>
        <w:ind w:left="0" w:firstLine="0"/>
      </w:pPr>
      <w:r w:rsidRPr="00C8420B">
        <w:rPr>
          <w:rFonts w:hint="eastAsia"/>
        </w:rPr>
        <w:t>饮片粒径要求</w:t>
      </w:r>
    </w:p>
    <w:p w14:paraId="70E33F0A" w14:textId="5988322F" w:rsidR="00E8676B" w:rsidRPr="00E8676B" w:rsidRDefault="00E8676B" w:rsidP="00C8420B">
      <w:pPr>
        <w:pStyle w:val="afff2"/>
        <w:ind w:firstLineChars="0"/>
        <w:rPr>
          <w:rFonts w:hAnsi="宋体"/>
          <w:szCs w:val="21"/>
        </w:rPr>
      </w:pPr>
      <w:r w:rsidRPr="00E8676B">
        <w:rPr>
          <w:rFonts w:hAnsi="宋体" w:hint="eastAsia"/>
          <w:szCs w:val="21"/>
        </w:rPr>
        <w:t>调剂过程中，应对新式药柜生产的饮片进行粒径规定，</w:t>
      </w:r>
      <w:r>
        <w:rPr>
          <w:rFonts w:hAnsi="宋体" w:hint="eastAsia"/>
          <w:szCs w:val="21"/>
        </w:rPr>
        <w:t>确保饮片能符合新式药柜的生产要求，饮片的粒径</w:t>
      </w:r>
      <w:r w:rsidRPr="00E8676B">
        <w:rPr>
          <w:rFonts w:hAnsi="宋体" w:hint="eastAsia"/>
          <w:szCs w:val="21"/>
        </w:rPr>
        <w:t>要求如下：</w:t>
      </w:r>
    </w:p>
    <w:p w14:paraId="41E6DC6E" w14:textId="4994433C" w:rsidR="008115D6" w:rsidRPr="00C8420B" w:rsidRDefault="008115D6" w:rsidP="00634532">
      <w:pPr>
        <w:pStyle w:val="afff2"/>
        <w:numPr>
          <w:ilvl w:val="0"/>
          <w:numId w:val="34"/>
        </w:numPr>
        <w:ind w:firstLineChars="0"/>
      </w:pPr>
      <w:r w:rsidRPr="00C8420B">
        <w:rPr>
          <w:rFonts w:hint="eastAsia"/>
        </w:rPr>
        <w:t>饮片应符合一定的粒径要求，才能用于</w:t>
      </w:r>
      <w:r w:rsidR="007B760A" w:rsidRPr="00C8420B">
        <w:rPr>
          <w:rFonts w:hint="eastAsia"/>
        </w:rPr>
        <w:t>新式药柜的</w:t>
      </w:r>
      <w:r w:rsidRPr="00C8420B">
        <w:rPr>
          <w:rFonts w:hint="eastAsia"/>
        </w:rPr>
        <w:t>调剂。</w:t>
      </w:r>
      <w:r w:rsidR="00772169">
        <w:rPr>
          <w:rFonts w:hint="eastAsia"/>
        </w:rPr>
        <w:t>新式药柜</w:t>
      </w:r>
      <w:r w:rsidR="00785088">
        <w:rPr>
          <w:rFonts w:hint="eastAsia"/>
        </w:rPr>
        <w:t>调剂要求的</w:t>
      </w:r>
      <w:r w:rsidR="00772169">
        <w:rPr>
          <w:rFonts w:hint="eastAsia"/>
        </w:rPr>
        <w:t>部分</w:t>
      </w:r>
      <w:r w:rsidR="00785088">
        <w:rPr>
          <w:rFonts w:hint="eastAsia"/>
        </w:rPr>
        <w:t>品种及粒径参数，</w:t>
      </w:r>
      <w:r w:rsidRPr="00C8420B">
        <w:rPr>
          <w:rFonts w:hint="eastAsia"/>
        </w:rPr>
        <w:t>见附录A</w:t>
      </w:r>
      <w:r w:rsidR="00634532">
        <w:rPr>
          <w:rFonts w:hint="eastAsia"/>
        </w:rPr>
        <w:t>；</w:t>
      </w:r>
    </w:p>
    <w:p w14:paraId="0307ECEF" w14:textId="66BE81D1" w:rsidR="008115D6" w:rsidRPr="00C8420B" w:rsidRDefault="008115D6" w:rsidP="00634532">
      <w:pPr>
        <w:pStyle w:val="afff2"/>
        <w:numPr>
          <w:ilvl w:val="0"/>
          <w:numId w:val="34"/>
        </w:numPr>
        <w:ind w:firstLineChars="0"/>
      </w:pPr>
      <w:r w:rsidRPr="00C8420B">
        <w:rPr>
          <w:rFonts w:hint="eastAsia"/>
        </w:rPr>
        <w:t>对于花类、草类等，不适合用于中药</w:t>
      </w:r>
      <w:r w:rsidR="007B760A" w:rsidRPr="00C8420B">
        <w:rPr>
          <w:rFonts w:hint="eastAsia"/>
        </w:rPr>
        <w:t>新式药柜</w:t>
      </w:r>
      <w:r w:rsidRPr="00C8420B">
        <w:rPr>
          <w:rFonts w:hint="eastAsia"/>
        </w:rPr>
        <w:t>调剂</w:t>
      </w:r>
      <w:r w:rsidR="004214FB" w:rsidRPr="00C8420B">
        <w:rPr>
          <w:rFonts w:hint="eastAsia"/>
        </w:rPr>
        <w:t>的药材，需靠人工进行补药</w:t>
      </w:r>
      <w:r w:rsidR="00634532">
        <w:rPr>
          <w:rFonts w:hint="eastAsia"/>
        </w:rPr>
        <w:t>；</w:t>
      </w:r>
    </w:p>
    <w:p w14:paraId="556D37E4" w14:textId="1C9B2882" w:rsidR="00640CA9" w:rsidRPr="00C8420B" w:rsidRDefault="00640CA9" w:rsidP="00634532">
      <w:pPr>
        <w:pStyle w:val="afff2"/>
        <w:numPr>
          <w:ilvl w:val="0"/>
          <w:numId w:val="34"/>
        </w:numPr>
        <w:ind w:firstLineChars="0"/>
      </w:pPr>
      <w:r w:rsidRPr="00C8420B">
        <w:rPr>
          <w:rFonts w:hint="eastAsia"/>
        </w:rPr>
        <w:t>通常情况下，调剂中药饮片类型，包含小颗粒类（粒径不超过1cm，非粉类籽类）、小片状类（直径不超过2cm）、小枝干类（长度不超过2cm）、中颗粒类（粒径为1～2cm）、中片状类（直径为1.5～3cm）、中枝干类（长度为1.5～3cm）</w:t>
      </w:r>
      <w:r w:rsidR="00634532">
        <w:rPr>
          <w:rFonts w:hint="eastAsia"/>
        </w:rPr>
        <w:t>；</w:t>
      </w:r>
    </w:p>
    <w:p w14:paraId="492AAF08" w14:textId="4A025E1D" w:rsidR="006678E5" w:rsidRPr="00C8420B" w:rsidRDefault="006678E5" w:rsidP="00634532">
      <w:pPr>
        <w:pStyle w:val="afff2"/>
        <w:numPr>
          <w:ilvl w:val="0"/>
          <w:numId w:val="34"/>
        </w:numPr>
        <w:ind w:firstLineChars="0"/>
      </w:pPr>
      <w:r w:rsidRPr="00C8420B">
        <w:rPr>
          <w:rFonts w:hint="eastAsia"/>
        </w:rPr>
        <w:t>中药饮片名称应符合《中国药典》要求，应具有质量合格检验报告。</w:t>
      </w:r>
    </w:p>
    <w:p w14:paraId="7C7C382D" w14:textId="035CDEF0" w:rsidR="003360EB" w:rsidRPr="00C8420B" w:rsidRDefault="003360EB" w:rsidP="00634532">
      <w:pPr>
        <w:pStyle w:val="affffffffa"/>
        <w:numPr>
          <w:ilvl w:val="1"/>
          <w:numId w:val="23"/>
        </w:numPr>
        <w:spacing w:before="156" w:after="156"/>
        <w:ind w:left="0" w:firstLine="0"/>
      </w:pPr>
      <w:r w:rsidRPr="00C8420B">
        <w:rPr>
          <w:rFonts w:hint="eastAsia"/>
        </w:rPr>
        <w:t>装</w:t>
      </w:r>
      <w:r w:rsidR="00C8420B" w:rsidRPr="00C8420B">
        <w:rPr>
          <w:rFonts w:hint="eastAsia"/>
        </w:rPr>
        <w:t>量</w:t>
      </w:r>
      <w:r w:rsidR="00C8420B">
        <w:rPr>
          <w:rFonts w:hint="eastAsia"/>
        </w:rPr>
        <w:t>差异要求</w:t>
      </w:r>
    </w:p>
    <w:p w14:paraId="7EB2505D" w14:textId="347413F8" w:rsidR="00E8676B" w:rsidRPr="0023336D" w:rsidRDefault="00E8676B" w:rsidP="00C8420B">
      <w:pPr>
        <w:pStyle w:val="afff2"/>
        <w:ind w:firstLineChars="0"/>
        <w:rPr>
          <w:rFonts w:hAnsi="宋体"/>
          <w:szCs w:val="21"/>
        </w:rPr>
      </w:pPr>
      <w:r w:rsidRPr="0023336D">
        <w:rPr>
          <w:rFonts w:hAnsi="宋体" w:hint="eastAsia"/>
          <w:szCs w:val="21"/>
        </w:rPr>
        <w:t>调</w:t>
      </w:r>
      <w:r w:rsidR="00532E2A">
        <w:rPr>
          <w:rFonts w:hAnsi="宋体" w:hint="eastAsia"/>
          <w:szCs w:val="21"/>
        </w:rPr>
        <w:t>配</w:t>
      </w:r>
      <w:r w:rsidRPr="0023336D">
        <w:rPr>
          <w:rFonts w:hAnsi="宋体" w:hint="eastAsia"/>
          <w:szCs w:val="21"/>
        </w:rPr>
        <w:t>过程中，应对</w:t>
      </w:r>
      <w:r w:rsidR="0023336D" w:rsidRPr="0023336D">
        <w:rPr>
          <w:rFonts w:hAnsi="宋体" w:hint="eastAsia"/>
          <w:szCs w:val="21"/>
        </w:rPr>
        <w:t>饮片称重的装量差异进行要求，确保称量准确，装量差异要求如下：</w:t>
      </w:r>
    </w:p>
    <w:p w14:paraId="7FED98BF" w14:textId="55E19C94" w:rsidR="004214FB" w:rsidRPr="00C8420B" w:rsidRDefault="004214FB" w:rsidP="00634532">
      <w:pPr>
        <w:pStyle w:val="afff2"/>
        <w:numPr>
          <w:ilvl w:val="0"/>
          <w:numId w:val="35"/>
        </w:numPr>
        <w:ind w:firstLineChars="0"/>
      </w:pPr>
      <w:r w:rsidRPr="00C8420B">
        <w:rPr>
          <w:rFonts w:hint="eastAsia"/>
        </w:rPr>
        <w:t>调剂的</w:t>
      </w:r>
      <w:r w:rsidR="006A5972" w:rsidRPr="00C8420B">
        <w:rPr>
          <w:rFonts w:hint="eastAsia"/>
        </w:rPr>
        <w:t>单</w:t>
      </w:r>
      <w:r w:rsidRPr="00C8420B">
        <w:rPr>
          <w:rFonts w:hint="eastAsia"/>
        </w:rPr>
        <w:t>味</w:t>
      </w:r>
      <w:r w:rsidR="00E8676B" w:rsidRPr="00C8420B">
        <w:rPr>
          <w:rFonts w:hint="eastAsia"/>
        </w:rPr>
        <w:t>饮片</w:t>
      </w:r>
      <w:r w:rsidRPr="00C8420B">
        <w:rPr>
          <w:rFonts w:hint="eastAsia"/>
        </w:rPr>
        <w:t>重量的装量差异</w:t>
      </w:r>
      <w:r w:rsidR="003872FC" w:rsidRPr="00C8420B">
        <w:rPr>
          <w:rFonts w:hint="eastAsia"/>
        </w:rPr>
        <w:t>应小于</w:t>
      </w:r>
      <w:r w:rsidRPr="00C8420B">
        <w:rPr>
          <w:rFonts w:hint="eastAsia"/>
        </w:rPr>
        <w:t>±</w:t>
      </w:r>
      <w:r w:rsidR="006A5972" w:rsidRPr="00C8420B">
        <w:rPr>
          <w:rFonts w:hint="eastAsia"/>
        </w:rPr>
        <w:t>5</w:t>
      </w:r>
      <w:r w:rsidRPr="00C8420B">
        <w:rPr>
          <w:rFonts w:hint="eastAsia"/>
        </w:rPr>
        <w:t>%</w:t>
      </w:r>
      <w:r w:rsidR="00634532">
        <w:rPr>
          <w:rFonts w:hint="eastAsia"/>
        </w:rPr>
        <w:t>；</w:t>
      </w:r>
    </w:p>
    <w:p w14:paraId="469898AF" w14:textId="0EE33434" w:rsidR="004214FB" w:rsidRPr="00C8420B" w:rsidRDefault="004214FB" w:rsidP="00634532">
      <w:pPr>
        <w:pStyle w:val="afff2"/>
        <w:numPr>
          <w:ilvl w:val="0"/>
          <w:numId w:val="35"/>
        </w:numPr>
        <w:ind w:firstLineChars="0"/>
      </w:pPr>
      <w:r w:rsidRPr="00C8420B">
        <w:rPr>
          <w:rFonts w:hint="eastAsia"/>
        </w:rPr>
        <w:t>调剂的每方</w:t>
      </w:r>
      <w:r w:rsidR="00E8676B" w:rsidRPr="00C8420B">
        <w:rPr>
          <w:rFonts w:hint="eastAsia"/>
        </w:rPr>
        <w:t>饮片</w:t>
      </w:r>
      <w:r w:rsidRPr="00C8420B">
        <w:rPr>
          <w:rFonts w:hint="eastAsia"/>
        </w:rPr>
        <w:t>总重量的装量差异</w:t>
      </w:r>
      <w:r w:rsidR="003872FC" w:rsidRPr="00C8420B">
        <w:rPr>
          <w:rFonts w:hint="eastAsia"/>
        </w:rPr>
        <w:t>应小于</w:t>
      </w:r>
      <w:r w:rsidRPr="00C8420B">
        <w:rPr>
          <w:rFonts w:hint="eastAsia"/>
        </w:rPr>
        <w:t>±</w:t>
      </w:r>
      <w:r w:rsidR="006A5972" w:rsidRPr="00C8420B">
        <w:rPr>
          <w:rFonts w:hint="eastAsia"/>
        </w:rPr>
        <w:t>2</w:t>
      </w:r>
      <w:r w:rsidRPr="00C8420B">
        <w:rPr>
          <w:rFonts w:hint="eastAsia"/>
        </w:rPr>
        <w:t>%</w:t>
      </w:r>
      <w:r w:rsidR="00634532">
        <w:rPr>
          <w:rFonts w:hint="eastAsia"/>
        </w:rPr>
        <w:t>；</w:t>
      </w:r>
    </w:p>
    <w:p w14:paraId="1C882C36" w14:textId="387565E3" w:rsidR="004214FB" w:rsidRPr="00C8420B" w:rsidRDefault="0023336D" w:rsidP="00634532">
      <w:pPr>
        <w:pStyle w:val="afff2"/>
        <w:numPr>
          <w:ilvl w:val="0"/>
          <w:numId w:val="35"/>
        </w:numPr>
        <w:ind w:firstLineChars="0"/>
      </w:pPr>
      <w:r w:rsidRPr="00C8420B">
        <w:rPr>
          <w:rFonts w:hint="eastAsia"/>
        </w:rPr>
        <w:t>经系统称重感应，</w:t>
      </w:r>
      <w:r w:rsidR="004214FB" w:rsidRPr="00C8420B">
        <w:rPr>
          <w:rFonts w:hint="eastAsia"/>
        </w:rPr>
        <w:t>超出</w:t>
      </w:r>
      <w:r w:rsidRPr="00C8420B">
        <w:rPr>
          <w:rFonts w:hint="eastAsia"/>
        </w:rPr>
        <w:t>重量</w:t>
      </w:r>
      <w:r w:rsidR="004214FB" w:rsidRPr="00C8420B">
        <w:rPr>
          <w:rFonts w:hint="eastAsia"/>
        </w:rPr>
        <w:t>限额的</w:t>
      </w:r>
      <w:r w:rsidRPr="00C8420B">
        <w:rPr>
          <w:rFonts w:hint="eastAsia"/>
        </w:rPr>
        <w:t>药方</w:t>
      </w:r>
      <w:r w:rsidR="004214FB" w:rsidRPr="00C8420B">
        <w:rPr>
          <w:rFonts w:hint="eastAsia"/>
        </w:rPr>
        <w:t>，系统应自动剔除超出限度的</w:t>
      </w:r>
      <w:r w:rsidRPr="00C8420B">
        <w:rPr>
          <w:rFonts w:hint="eastAsia"/>
        </w:rPr>
        <w:t>药方</w:t>
      </w:r>
      <w:r w:rsidR="00634532">
        <w:rPr>
          <w:rFonts w:hint="eastAsia"/>
        </w:rPr>
        <w:t>；</w:t>
      </w:r>
    </w:p>
    <w:p w14:paraId="594A82E9" w14:textId="3A45C420" w:rsidR="004214FB" w:rsidRPr="00C8420B" w:rsidRDefault="007B760A" w:rsidP="00634532">
      <w:pPr>
        <w:pStyle w:val="afff2"/>
        <w:numPr>
          <w:ilvl w:val="0"/>
          <w:numId w:val="35"/>
        </w:numPr>
        <w:ind w:firstLineChars="0"/>
      </w:pPr>
      <w:r w:rsidRPr="00C8420B">
        <w:rPr>
          <w:rFonts w:hint="eastAsia"/>
        </w:rPr>
        <w:t>中药新式药柜</w:t>
      </w:r>
      <w:r w:rsidR="004214FB" w:rsidRPr="00C8420B">
        <w:rPr>
          <w:rFonts w:hint="eastAsia"/>
        </w:rPr>
        <w:t>调剂系统应能追溯至每味药材的称量装量差异数据。</w:t>
      </w:r>
    </w:p>
    <w:p w14:paraId="2F1E1134" w14:textId="387DB95A" w:rsidR="00A83619" w:rsidRDefault="00A83619" w:rsidP="00634532">
      <w:pPr>
        <w:pStyle w:val="affffffffa"/>
        <w:numPr>
          <w:ilvl w:val="1"/>
          <w:numId w:val="23"/>
        </w:numPr>
        <w:spacing w:before="156" w:after="156"/>
        <w:ind w:left="0" w:firstLine="0"/>
        <w:rPr>
          <w:szCs w:val="21"/>
        </w:rPr>
      </w:pPr>
      <w:bookmarkStart w:id="9" w:name="_Hlk192144709"/>
      <w:r>
        <w:rPr>
          <w:rFonts w:hint="eastAsia"/>
          <w:szCs w:val="21"/>
        </w:rPr>
        <w:t>调剂正确率</w:t>
      </w:r>
      <w:r w:rsidRPr="00634532">
        <w:rPr>
          <w:rFonts w:hint="eastAsia"/>
        </w:rPr>
        <w:t>要求</w:t>
      </w:r>
    </w:p>
    <w:p w14:paraId="75A4CF47" w14:textId="68B8193B" w:rsidR="00A83619" w:rsidRPr="004214FB" w:rsidRDefault="00532E2A" w:rsidP="00A83619">
      <w:pPr>
        <w:pStyle w:val="afff2"/>
        <w:ind w:firstLineChars="0"/>
        <w:rPr>
          <w:rFonts w:hAnsi="宋体"/>
          <w:szCs w:val="21"/>
        </w:rPr>
      </w:pPr>
      <w:r w:rsidRPr="00532E2A">
        <w:rPr>
          <w:rFonts w:hAnsi="宋体" w:hint="eastAsia"/>
          <w:szCs w:val="21"/>
        </w:rPr>
        <w:t>调</w:t>
      </w:r>
      <w:r>
        <w:rPr>
          <w:rFonts w:hAnsi="宋体" w:hint="eastAsia"/>
          <w:szCs w:val="21"/>
        </w:rPr>
        <w:t>配</w:t>
      </w:r>
      <w:r w:rsidRPr="00532E2A">
        <w:rPr>
          <w:rFonts w:hAnsi="宋体" w:hint="eastAsia"/>
          <w:szCs w:val="21"/>
        </w:rPr>
        <w:t>过程中，应对调剂的正确率进行要求，</w:t>
      </w:r>
      <w:r w:rsidR="00A83619" w:rsidRPr="00A83619">
        <w:rPr>
          <w:rFonts w:hAnsi="宋体" w:hint="eastAsia"/>
          <w:szCs w:val="21"/>
        </w:rPr>
        <w:t>新式药柜调剂</w:t>
      </w:r>
      <w:r w:rsidR="00A83619">
        <w:rPr>
          <w:rFonts w:hAnsi="宋体" w:hint="eastAsia"/>
          <w:szCs w:val="21"/>
        </w:rPr>
        <w:t>饮片</w:t>
      </w:r>
      <w:r w:rsidR="00A83619" w:rsidRPr="00A83619">
        <w:rPr>
          <w:rFonts w:hAnsi="宋体" w:hint="eastAsia"/>
          <w:szCs w:val="21"/>
        </w:rPr>
        <w:t>正确率应为100%</w:t>
      </w:r>
      <w:r w:rsidR="00C90787">
        <w:rPr>
          <w:rFonts w:hAnsi="宋体" w:hint="eastAsia"/>
          <w:szCs w:val="21"/>
        </w:rPr>
        <w:t>（不能出错药、缺药）</w:t>
      </w:r>
      <w:r w:rsidR="00A83619" w:rsidRPr="00A83619">
        <w:rPr>
          <w:rFonts w:hAnsi="宋体" w:hint="eastAsia"/>
          <w:szCs w:val="21"/>
        </w:rPr>
        <w:t>。</w:t>
      </w:r>
    </w:p>
    <w:p w14:paraId="14284426" w14:textId="60F0A09F" w:rsidR="003360EB" w:rsidRDefault="003360EB" w:rsidP="00634532">
      <w:pPr>
        <w:pStyle w:val="affffffffa"/>
        <w:numPr>
          <w:ilvl w:val="1"/>
          <w:numId w:val="23"/>
        </w:numPr>
        <w:spacing w:before="156" w:after="156"/>
        <w:ind w:left="0" w:firstLine="0"/>
        <w:rPr>
          <w:szCs w:val="21"/>
        </w:rPr>
      </w:pPr>
      <w:r>
        <w:rPr>
          <w:rFonts w:hint="eastAsia"/>
          <w:szCs w:val="21"/>
        </w:rPr>
        <w:t>补药</w:t>
      </w:r>
      <w:r w:rsidRPr="00634532">
        <w:rPr>
          <w:rFonts w:hint="eastAsia"/>
        </w:rPr>
        <w:t>质量</w:t>
      </w:r>
      <w:r>
        <w:rPr>
          <w:rFonts w:hint="eastAsia"/>
          <w:szCs w:val="21"/>
        </w:rPr>
        <w:t>要求</w:t>
      </w:r>
    </w:p>
    <w:p w14:paraId="3DE8836A" w14:textId="5EF277D1" w:rsidR="00532E2A" w:rsidRPr="00532E2A" w:rsidRDefault="00532E2A" w:rsidP="00634532">
      <w:pPr>
        <w:pStyle w:val="afff2"/>
        <w:ind w:firstLineChars="0"/>
        <w:rPr>
          <w:rFonts w:hAnsi="宋体"/>
          <w:szCs w:val="21"/>
        </w:rPr>
      </w:pPr>
      <w:r w:rsidRPr="00532E2A">
        <w:rPr>
          <w:rFonts w:hAnsi="宋体" w:hint="eastAsia"/>
          <w:szCs w:val="21"/>
        </w:rPr>
        <w:lastRenderedPageBreak/>
        <w:t>调</w:t>
      </w:r>
      <w:r>
        <w:rPr>
          <w:rFonts w:hAnsi="宋体" w:hint="eastAsia"/>
          <w:szCs w:val="21"/>
        </w:rPr>
        <w:t>配</w:t>
      </w:r>
      <w:r w:rsidRPr="00532E2A">
        <w:rPr>
          <w:rFonts w:hAnsi="宋体" w:hint="eastAsia"/>
          <w:szCs w:val="21"/>
        </w:rPr>
        <w:t>过程中，需要进行人工补药的，应对补药质量进行要求，要求如下：</w:t>
      </w:r>
    </w:p>
    <w:p w14:paraId="063224FD" w14:textId="05C28698" w:rsidR="00634532" w:rsidRPr="00634532" w:rsidRDefault="004214FB" w:rsidP="00634532">
      <w:pPr>
        <w:pStyle w:val="afffffffd"/>
        <w:numPr>
          <w:ilvl w:val="0"/>
          <w:numId w:val="36"/>
        </w:numPr>
        <w:ind w:firstLineChars="0"/>
        <w:rPr>
          <w:rFonts w:ascii="宋体"/>
          <w:kern w:val="0"/>
          <w:szCs w:val="20"/>
        </w:rPr>
      </w:pPr>
      <w:r w:rsidRPr="00634532">
        <w:rPr>
          <w:rFonts w:hint="eastAsia"/>
          <w:szCs w:val="20"/>
        </w:rPr>
        <w:t>人工补药调剂</w:t>
      </w:r>
      <w:r w:rsidR="00317C75" w:rsidRPr="00634532">
        <w:rPr>
          <w:rFonts w:hint="eastAsia"/>
          <w:szCs w:val="20"/>
        </w:rPr>
        <w:t>单</w:t>
      </w:r>
      <w:r w:rsidRPr="00634532">
        <w:rPr>
          <w:rFonts w:hint="eastAsia"/>
          <w:szCs w:val="20"/>
        </w:rPr>
        <w:t>味</w:t>
      </w:r>
      <w:r w:rsidR="00532E2A" w:rsidRPr="00634532">
        <w:rPr>
          <w:rFonts w:hint="eastAsia"/>
          <w:szCs w:val="20"/>
        </w:rPr>
        <w:t>饮片</w:t>
      </w:r>
      <w:r w:rsidR="00317C75" w:rsidRPr="00634532">
        <w:rPr>
          <w:rFonts w:hint="eastAsia"/>
          <w:szCs w:val="20"/>
        </w:rPr>
        <w:t>重量、每方</w:t>
      </w:r>
      <w:r w:rsidRPr="00634532">
        <w:rPr>
          <w:rFonts w:hint="eastAsia"/>
          <w:szCs w:val="20"/>
        </w:rPr>
        <w:t>总重量的装量差异</w:t>
      </w:r>
      <w:r w:rsidR="00317C75" w:rsidRPr="00634532">
        <w:rPr>
          <w:rFonts w:hint="eastAsia"/>
          <w:szCs w:val="20"/>
        </w:rPr>
        <w:t>均</w:t>
      </w:r>
      <w:r w:rsidR="003872FC" w:rsidRPr="00634532">
        <w:rPr>
          <w:rFonts w:hint="eastAsia"/>
          <w:szCs w:val="20"/>
        </w:rPr>
        <w:t>应小于</w:t>
      </w:r>
      <w:r w:rsidRPr="00634532">
        <w:rPr>
          <w:rFonts w:hint="eastAsia"/>
          <w:szCs w:val="20"/>
        </w:rPr>
        <w:t>±</w:t>
      </w:r>
      <w:r w:rsidR="00317C75" w:rsidRPr="00634532">
        <w:rPr>
          <w:rFonts w:hint="eastAsia"/>
          <w:szCs w:val="20"/>
        </w:rPr>
        <w:t>5</w:t>
      </w:r>
      <w:r w:rsidRPr="00634532">
        <w:rPr>
          <w:rFonts w:hint="eastAsia"/>
          <w:szCs w:val="20"/>
        </w:rPr>
        <w:t>%</w:t>
      </w:r>
      <w:r w:rsidRPr="00634532">
        <w:rPr>
          <w:rFonts w:hint="eastAsia"/>
          <w:szCs w:val="20"/>
        </w:rPr>
        <w:t>。</w:t>
      </w:r>
      <w:r w:rsidR="007B760A" w:rsidRPr="00634532">
        <w:rPr>
          <w:rFonts w:hint="eastAsia"/>
          <w:szCs w:val="20"/>
        </w:rPr>
        <w:t>中药新式药柜</w:t>
      </w:r>
      <w:r w:rsidRPr="00634532">
        <w:rPr>
          <w:rFonts w:hint="eastAsia"/>
          <w:szCs w:val="20"/>
        </w:rPr>
        <w:t>调剂系统应会提示报警超过限度的药材</w:t>
      </w:r>
      <w:r w:rsidR="00634532">
        <w:rPr>
          <w:rFonts w:hint="eastAsia"/>
          <w:szCs w:val="20"/>
        </w:rPr>
        <w:t>；</w:t>
      </w:r>
    </w:p>
    <w:p w14:paraId="7A61B9F7" w14:textId="04D1F860" w:rsidR="00634532" w:rsidRPr="00634532" w:rsidRDefault="00634532" w:rsidP="00634532">
      <w:pPr>
        <w:pStyle w:val="afffffffd"/>
        <w:numPr>
          <w:ilvl w:val="0"/>
          <w:numId w:val="36"/>
        </w:numPr>
        <w:ind w:firstLineChars="0"/>
        <w:rPr>
          <w:rFonts w:ascii="宋体" w:hint="eastAsia"/>
          <w:kern w:val="0"/>
          <w:szCs w:val="20"/>
        </w:rPr>
      </w:pPr>
      <w:r w:rsidRPr="00634532">
        <w:rPr>
          <w:rFonts w:ascii="宋体" w:hint="eastAsia"/>
          <w:kern w:val="0"/>
          <w:szCs w:val="20"/>
        </w:rPr>
        <w:t>经系统称重感应，超过限度的饮片，系统报警提示后，调剂人员应及时调整每味饮片的称重操作。</w:t>
      </w:r>
    </w:p>
    <w:p w14:paraId="69B3462E" w14:textId="42033BB9" w:rsidR="004214FB" w:rsidRDefault="004214FB" w:rsidP="00634532">
      <w:pPr>
        <w:pStyle w:val="affffffffa"/>
        <w:numPr>
          <w:ilvl w:val="1"/>
          <w:numId w:val="23"/>
        </w:numPr>
        <w:spacing w:before="156" w:after="156"/>
        <w:ind w:left="0" w:firstLine="0"/>
        <w:rPr>
          <w:szCs w:val="21"/>
        </w:rPr>
      </w:pPr>
      <w:r>
        <w:rPr>
          <w:rFonts w:hint="eastAsia"/>
          <w:szCs w:val="21"/>
        </w:rPr>
        <w:t>系统功能</w:t>
      </w:r>
      <w:r w:rsidR="00F87A32">
        <w:rPr>
          <w:rFonts w:hint="eastAsia"/>
          <w:szCs w:val="21"/>
        </w:rPr>
        <w:t>要求</w:t>
      </w:r>
    </w:p>
    <w:p w14:paraId="4DFF9A74" w14:textId="439B9730" w:rsidR="00532E2A" w:rsidRPr="00532E2A" w:rsidRDefault="00532E2A" w:rsidP="00634532">
      <w:pPr>
        <w:pStyle w:val="afff2"/>
        <w:ind w:firstLineChars="0"/>
        <w:rPr>
          <w:rFonts w:hAnsi="宋体"/>
          <w:szCs w:val="21"/>
        </w:rPr>
      </w:pPr>
      <w:r w:rsidRPr="00532E2A">
        <w:rPr>
          <w:rFonts w:hAnsi="宋体" w:hint="eastAsia"/>
          <w:szCs w:val="21"/>
        </w:rPr>
        <w:t>调配过程中，应对系统进行如下要求：</w:t>
      </w:r>
    </w:p>
    <w:bookmarkEnd w:id="9"/>
    <w:p w14:paraId="7F7E41DF" w14:textId="1BB2B344" w:rsidR="005B62E0" w:rsidRPr="00634532" w:rsidRDefault="005B62E0" w:rsidP="00634532">
      <w:pPr>
        <w:pStyle w:val="afffffffd"/>
        <w:numPr>
          <w:ilvl w:val="0"/>
          <w:numId w:val="37"/>
        </w:numPr>
        <w:ind w:firstLineChars="0"/>
        <w:rPr>
          <w:rFonts w:ascii="Times New Roman" w:hAnsi="Times New Roman"/>
          <w:szCs w:val="20"/>
        </w:rPr>
      </w:pPr>
      <w:r w:rsidRPr="00634532">
        <w:rPr>
          <w:rFonts w:ascii="Times New Roman" w:hAnsi="Times New Roman"/>
          <w:szCs w:val="20"/>
        </w:rPr>
        <w:t>新式药柜调剂系统应能准备反应数据，并不具备篡改功能</w:t>
      </w:r>
      <w:r w:rsidR="00634532">
        <w:rPr>
          <w:rFonts w:ascii="Times New Roman" w:hAnsi="Times New Roman" w:hint="eastAsia"/>
          <w:szCs w:val="20"/>
        </w:rPr>
        <w:t>；</w:t>
      </w:r>
    </w:p>
    <w:p w14:paraId="29B20957" w14:textId="146CC178" w:rsidR="005B62E0" w:rsidRPr="00634532" w:rsidRDefault="005B62E0" w:rsidP="00634532">
      <w:pPr>
        <w:pStyle w:val="afffffffd"/>
        <w:numPr>
          <w:ilvl w:val="0"/>
          <w:numId w:val="37"/>
        </w:numPr>
        <w:ind w:firstLineChars="0"/>
        <w:rPr>
          <w:rFonts w:ascii="Times New Roman" w:hAnsi="Times New Roman"/>
          <w:szCs w:val="20"/>
        </w:rPr>
      </w:pPr>
      <w:r w:rsidRPr="00634532">
        <w:rPr>
          <w:rFonts w:ascii="Times New Roman" w:hAnsi="Times New Roman"/>
          <w:szCs w:val="20"/>
        </w:rPr>
        <w:t>对于出现超限度的称重数据、错误的药材等，应能在系统界面及时显示，未纠正前不得进行下一工序操作</w:t>
      </w:r>
      <w:r w:rsidR="00634532">
        <w:rPr>
          <w:rFonts w:ascii="Times New Roman" w:hAnsi="Times New Roman" w:hint="eastAsia"/>
          <w:szCs w:val="20"/>
        </w:rPr>
        <w:t>；</w:t>
      </w:r>
    </w:p>
    <w:p w14:paraId="1B7C3C82" w14:textId="589F02B9" w:rsidR="005B62E0" w:rsidRPr="00634532" w:rsidRDefault="005B62E0" w:rsidP="00634532">
      <w:pPr>
        <w:pStyle w:val="afffffffd"/>
        <w:numPr>
          <w:ilvl w:val="0"/>
          <w:numId w:val="37"/>
        </w:numPr>
        <w:ind w:firstLineChars="0"/>
        <w:rPr>
          <w:rFonts w:ascii="Times New Roman" w:hAnsi="Times New Roman"/>
          <w:szCs w:val="20"/>
        </w:rPr>
      </w:pPr>
      <w:r w:rsidRPr="00634532">
        <w:rPr>
          <w:rFonts w:ascii="Times New Roman" w:hAnsi="Times New Roman"/>
          <w:szCs w:val="20"/>
        </w:rPr>
        <w:t>制药工程人员应每日对中药新式药柜进行系统检查，定期对中药新式药柜进行维修养护</w:t>
      </w:r>
      <w:r w:rsidR="00634532">
        <w:rPr>
          <w:rFonts w:ascii="Times New Roman" w:hAnsi="Times New Roman" w:hint="eastAsia"/>
          <w:szCs w:val="20"/>
        </w:rPr>
        <w:t>；</w:t>
      </w:r>
      <w:bookmarkStart w:id="10" w:name="_GoBack"/>
      <w:bookmarkEnd w:id="10"/>
    </w:p>
    <w:p w14:paraId="5039D99B" w14:textId="2BDF8522" w:rsidR="006678E5" w:rsidRPr="00634532" w:rsidRDefault="005B62E0" w:rsidP="00634532">
      <w:pPr>
        <w:pStyle w:val="afffffffd"/>
        <w:numPr>
          <w:ilvl w:val="0"/>
          <w:numId w:val="37"/>
        </w:numPr>
        <w:ind w:firstLineChars="0"/>
        <w:rPr>
          <w:rFonts w:ascii="Times New Roman" w:hAnsi="Times New Roman"/>
          <w:szCs w:val="20"/>
        </w:rPr>
      </w:pPr>
      <w:r w:rsidRPr="00634532">
        <w:rPr>
          <w:rFonts w:ascii="Times New Roman" w:hAnsi="Times New Roman"/>
          <w:szCs w:val="20"/>
        </w:rPr>
        <w:t>系统运行</w:t>
      </w:r>
      <w:r w:rsidR="001B23D9" w:rsidRPr="00634532">
        <w:rPr>
          <w:rFonts w:ascii="Times New Roman" w:hAnsi="Times New Roman"/>
          <w:szCs w:val="20"/>
        </w:rPr>
        <w:t>安全性</w:t>
      </w:r>
      <w:r w:rsidRPr="00634532">
        <w:rPr>
          <w:rFonts w:ascii="Times New Roman" w:hAnsi="Times New Roman"/>
          <w:szCs w:val="20"/>
        </w:rPr>
        <w:t>应</w:t>
      </w:r>
      <w:r w:rsidR="006678E5" w:rsidRPr="00634532">
        <w:rPr>
          <w:rFonts w:ascii="Times New Roman" w:hAnsi="Times New Roman"/>
          <w:szCs w:val="20"/>
        </w:rPr>
        <w:t>符合</w:t>
      </w:r>
      <w:r w:rsidR="006678E5" w:rsidRPr="00634532">
        <w:rPr>
          <w:rFonts w:ascii="Times New Roman" w:hAnsi="Times New Roman"/>
          <w:szCs w:val="20"/>
        </w:rPr>
        <w:t>GB/T 41479</w:t>
      </w:r>
      <w:r w:rsidR="006678E5" w:rsidRPr="00634532">
        <w:rPr>
          <w:rFonts w:ascii="Times New Roman" w:hAnsi="Times New Roman"/>
          <w:szCs w:val="20"/>
        </w:rPr>
        <w:t>《信息安全技术网络数据处理安全要求》。</w:t>
      </w:r>
    </w:p>
    <w:p w14:paraId="0CB67F2F" w14:textId="77777777" w:rsidR="006678E5" w:rsidRPr="004214FB" w:rsidRDefault="006678E5" w:rsidP="006678E5">
      <w:pPr>
        <w:pStyle w:val="afff2"/>
        <w:tabs>
          <w:tab w:val="left" w:pos="1276"/>
        </w:tabs>
        <w:ind w:left="860" w:firstLineChars="0" w:firstLine="0"/>
        <w:rPr>
          <w:rFonts w:hAnsi="宋体"/>
          <w:szCs w:val="21"/>
        </w:rPr>
      </w:pPr>
    </w:p>
    <w:p w14:paraId="6B40AE39" w14:textId="77777777" w:rsidR="00DB1F09" w:rsidRPr="005B62E0" w:rsidRDefault="00DB1F09">
      <w:pPr>
        <w:rPr>
          <w:rFonts w:ascii="黑体" w:eastAsia="黑体" w:hAnsi="黑体"/>
          <w:sz w:val="15"/>
          <w:szCs w:val="15"/>
        </w:rPr>
      </w:pPr>
    </w:p>
    <w:p w14:paraId="2B68BD8A" w14:textId="77777777" w:rsidR="00DB1F09" w:rsidRDefault="00DB1F09">
      <w:pPr>
        <w:rPr>
          <w:rFonts w:ascii="黑体" w:eastAsia="黑体" w:hAnsi="黑体"/>
          <w:sz w:val="15"/>
          <w:szCs w:val="15"/>
        </w:rPr>
      </w:pPr>
    </w:p>
    <w:p w14:paraId="6C3C2249" w14:textId="77777777" w:rsidR="00DB1F09" w:rsidRDefault="00DB1F09">
      <w:pPr>
        <w:pStyle w:val="af"/>
        <w:tabs>
          <w:tab w:val="left" w:pos="1843"/>
        </w:tabs>
        <w:ind w:leftChars="810" w:left="1701" w:firstLineChars="600" w:firstLine="1260"/>
        <w:jc w:val="both"/>
        <w:rPr>
          <w:rFonts w:hAnsi="黑体"/>
        </w:rPr>
        <w:sectPr w:rsidR="00DB1F09" w:rsidSect="006C5E03">
          <w:footerReference w:type="default" r:id="rId15"/>
          <w:pgSz w:w="11906" w:h="16838"/>
          <w:pgMar w:top="567" w:right="1134" w:bottom="1134" w:left="1418" w:header="1418" w:footer="1134" w:gutter="0"/>
          <w:pgNumType w:start="1"/>
          <w:cols w:space="720"/>
          <w:formProt w:val="0"/>
          <w:docGrid w:type="lines" w:linePitch="312"/>
        </w:sectPr>
      </w:pPr>
    </w:p>
    <w:p w14:paraId="1B7690FB" w14:textId="40A901A1" w:rsidR="00B50DE9" w:rsidRDefault="00B50DE9" w:rsidP="00E06035">
      <w:pPr>
        <w:pStyle w:val="af"/>
        <w:numPr>
          <w:ilvl w:val="0"/>
          <w:numId w:val="0"/>
        </w:numPr>
        <w:rPr>
          <w:noProof/>
        </w:rPr>
      </w:pPr>
      <w:r w:rsidRPr="00DD3CAA">
        <w:rPr>
          <w:rFonts w:hint="eastAsia"/>
          <w:noProof/>
        </w:rPr>
        <w:lastRenderedPageBreak/>
        <w:t>附录</w:t>
      </w:r>
      <w:r>
        <w:rPr>
          <w:rFonts w:hint="eastAsia"/>
          <w:noProof/>
        </w:rPr>
        <w:t>A</w:t>
      </w:r>
      <w:r w:rsidRPr="00DD3CAA">
        <w:rPr>
          <w:noProof/>
        </w:rPr>
        <w:br/>
      </w:r>
      <w:r w:rsidRPr="00DD3CAA">
        <w:rPr>
          <w:rFonts w:hint="eastAsia"/>
          <w:noProof/>
        </w:rPr>
        <w:t>（</w:t>
      </w:r>
      <w:r w:rsidR="00E06035">
        <w:rPr>
          <w:rFonts w:hint="eastAsia"/>
          <w:noProof/>
        </w:rPr>
        <w:t>规范</w:t>
      </w:r>
      <w:r w:rsidRPr="00DD3CAA">
        <w:rPr>
          <w:rFonts w:hint="eastAsia"/>
          <w:noProof/>
        </w:rPr>
        <w:t>性）</w:t>
      </w:r>
      <w:r w:rsidR="00A04B25">
        <w:rPr>
          <w:rFonts w:hint="eastAsia"/>
          <w:noProof/>
        </w:rPr>
        <w:t>新式药柜</w:t>
      </w:r>
      <w:r>
        <w:rPr>
          <w:rFonts w:hint="eastAsia"/>
          <w:noProof/>
        </w:rPr>
        <w:t>调剂要求的</w:t>
      </w:r>
      <w:r w:rsidR="004C0EF8">
        <w:rPr>
          <w:rFonts w:hint="eastAsia"/>
          <w:noProof/>
        </w:rPr>
        <w:t>部分</w:t>
      </w:r>
      <w:r>
        <w:rPr>
          <w:rFonts w:hint="eastAsia"/>
          <w:noProof/>
        </w:rPr>
        <w:t>品种及粒径</w:t>
      </w:r>
      <w:r w:rsidR="004C0EF8">
        <w:rPr>
          <w:rFonts w:hint="eastAsia"/>
          <w:noProof/>
        </w:rPr>
        <w:t>要求</w:t>
      </w:r>
    </w:p>
    <w:p w14:paraId="2EA4B9E9" w14:textId="1F7F913A" w:rsidR="00B50DE9" w:rsidRDefault="00B50DE9" w:rsidP="00B50DE9">
      <w:pPr>
        <w:pStyle w:val="af"/>
        <w:numPr>
          <w:ilvl w:val="0"/>
          <w:numId w:val="0"/>
        </w:numPr>
        <w:rPr>
          <w:noProof/>
        </w:rPr>
      </w:pPr>
      <w:r>
        <w:rPr>
          <w:rFonts w:hint="eastAsia"/>
          <w:noProof/>
        </w:rPr>
        <w:t xml:space="preserve">表A.1 </w:t>
      </w:r>
      <w:r w:rsidR="00A04B25">
        <w:rPr>
          <w:rFonts w:hint="eastAsia"/>
          <w:noProof/>
        </w:rPr>
        <w:t>新式药柜</w:t>
      </w:r>
      <w:r>
        <w:rPr>
          <w:rFonts w:hint="eastAsia"/>
          <w:noProof/>
        </w:rPr>
        <w:t>调剂要求的</w:t>
      </w:r>
      <w:r w:rsidR="004C0EF8">
        <w:rPr>
          <w:rFonts w:hint="eastAsia"/>
          <w:noProof/>
        </w:rPr>
        <w:t>部分</w:t>
      </w:r>
      <w:r>
        <w:rPr>
          <w:rFonts w:hint="eastAsia"/>
          <w:noProof/>
        </w:rPr>
        <w:t>品种及粒径</w:t>
      </w:r>
      <w:r w:rsidR="004C0EF8">
        <w:rPr>
          <w:rFonts w:hint="eastAsia"/>
          <w:noProof/>
        </w:rPr>
        <w:t>要求</w:t>
      </w:r>
    </w:p>
    <w:tbl>
      <w:tblPr>
        <w:tblW w:w="7240" w:type="dxa"/>
        <w:tblInd w:w="1129" w:type="dxa"/>
        <w:tblLook w:val="04A0" w:firstRow="1" w:lastRow="0" w:firstColumn="1" w:lastColumn="0" w:noHBand="0" w:noVBand="1"/>
      </w:tblPr>
      <w:tblGrid>
        <w:gridCol w:w="640"/>
        <w:gridCol w:w="2620"/>
        <w:gridCol w:w="1780"/>
        <w:gridCol w:w="2200"/>
      </w:tblGrid>
      <w:tr w:rsidR="00451DB4" w:rsidRPr="00451DB4" w14:paraId="21E50D5E" w14:textId="77777777" w:rsidTr="00451DB4">
        <w:trPr>
          <w:trHeight w:val="48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BCF62" w14:textId="77777777" w:rsidR="00451DB4" w:rsidRPr="00451DB4" w:rsidRDefault="00451DB4" w:rsidP="00451DB4">
            <w:pPr>
              <w:widowControl/>
              <w:jc w:val="center"/>
              <w:rPr>
                <w:rFonts w:ascii="宋体" w:hAnsi="宋体" w:cs="宋体"/>
                <w:b/>
                <w:bCs/>
                <w:color w:val="000000"/>
                <w:kern w:val="0"/>
                <w:sz w:val="20"/>
                <w:szCs w:val="20"/>
              </w:rPr>
            </w:pPr>
            <w:bookmarkStart w:id="11" w:name="_Hlk192088979"/>
            <w:r w:rsidRPr="00451DB4">
              <w:rPr>
                <w:rFonts w:ascii="宋体" w:hAnsi="宋体" w:cs="宋体" w:hint="eastAsia"/>
                <w:b/>
                <w:bCs/>
                <w:color w:val="000000"/>
                <w:kern w:val="0"/>
                <w:sz w:val="20"/>
                <w:szCs w:val="20"/>
              </w:rPr>
              <w:t>序号</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14:paraId="07DFC0B7" w14:textId="77777777" w:rsidR="00451DB4" w:rsidRPr="00451DB4" w:rsidRDefault="00451DB4" w:rsidP="00451DB4">
            <w:pPr>
              <w:widowControl/>
              <w:jc w:val="center"/>
              <w:rPr>
                <w:rFonts w:ascii="宋体" w:hAnsi="宋体" w:cs="宋体"/>
                <w:b/>
                <w:bCs/>
                <w:color w:val="000000"/>
                <w:kern w:val="0"/>
                <w:sz w:val="20"/>
                <w:szCs w:val="20"/>
              </w:rPr>
            </w:pPr>
            <w:r w:rsidRPr="00451DB4">
              <w:rPr>
                <w:rFonts w:ascii="宋体" w:hAnsi="宋体" w:cs="宋体" w:hint="eastAsia"/>
                <w:b/>
                <w:bCs/>
                <w:color w:val="000000"/>
                <w:kern w:val="0"/>
                <w:sz w:val="20"/>
                <w:szCs w:val="20"/>
              </w:rPr>
              <w:t>药品名称</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F0E55A" w14:textId="77777777" w:rsidR="00451DB4" w:rsidRPr="00451DB4" w:rsidRDefault="00451DB4" w:rsidP="00451DB4">
            <w:pPr>
              <w:widowControl/>
              <w:jc w:val="center"/>
              <w:rPr>
                <w:rFonts w:ascii="宋体" w:hAnsi="宋体" w:cs="宋体"/>
                <w:b/>
                <w:bCs/>
                <w:color w:val="000000"/>
                <w:kern w:val="0"/>
                <w:sz w:val="20"/>
                <w:szCs w:val="20"/>
              </w:rPr>
            </w:pPr>
            <w:r w:rsidRPr="00451DB4">
              <w:rPr>
                <w:rFonts w:ascii="宋体" w:hAnsi="宋体" w:cs="宋体" w:hint="eastAsia"/>
                <w:b/>
                <w:bCs/>
                <w:color w:val="000000"/>
                <w:kern w:val="0"/>
                <w:sz w:val="20"/>
                <w:szCs w:val="20"/>
              </w:rPr>
              <w:t>粒径要求（cm）</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14:paraId="0D9B825E" w14:textId="77777777" w:rsidR="00451DB4" w:rsidRPr="00451DB4" w:rsidRDefault="00451DB4" w:rsidP="00451DB4">
            <w:pPr>
              <w:widowControl/>
              <w:jc w:val="center"/>
              <w:rPr>
                <w:rFonts w:ascii="宋体" w:hAnsi="宋体" w:cs="宋体"/>
                <w:b/>
                <w:bCs/>
                <w:color w:val="000000"/>
                <w:kern w:val="0"/>
                <w:sz w:val="20"/>
                <w:szCs w:val="20"/>
              </w:rPr>
            </w:pPr>
            <w:r w:rsidRPr="00451DB4">
              <w:rPr>
                <w:rFonts w:ascii="宋体" w:hAnsi="宋体" w:cs="宋体" w:hint="eastAsia"/>
                <w:b/>
                <w:bCs/>
                <w:color w:val="000000"/>
                <w:kern w:val="0"/>
                <w:sz w:val="20"/>
                <w:szCs w:val="20"/>
              </w:rPr>
              <w:t>标准依据</w:t>
            </w:r>
          </w:p>
        </w:tc>
      </w:tr>
      <w:tr w:rsidR="00451DB4" w:rsidRPr="00451DB4" w14:paraId="35FE33DC"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B3E91FB"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w:t>
            </w:r>
          </w:p>
        </w:tc>
        <w:tc>
          <w:tcPr>
            <w:tcW w:w="2620" w:type="dxa"/>
            <w:tcBorders>
              <w:top w:val="nil"/>
              <w:left w:val="nil"/>
              <w:bottom w:val="single" w:sz="4" w:space="0" w:color="auto"/>
              <w:right w:val="single" w:sz="4" w:space="0" w:color="auto"/>
            </w:tcBorders>
            <w:shd w:val="clear" w:color="auto" w:fill="auto"/>
            <w:vAlign w:val="center"/>
            <w:hideMark/>
          </w:tcPr>
          <w:p w14:paraId="5A734B49"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赤芍（芍药）煮散饮片</w:t>
            </w:r>
          </w:p>
        </w:tc>
        <w:tc>
          <w:tcPr>
            <w:tcW w:w="1780" w:type="dxa"/>
            <w:tcBorders>
              <w:top w:val="nil"/>
              <w:left w:val="nil"/>
              <w:bottom w:val="single" w:sz="4" w:space="0" w:color="auto"/>
              <w:right w:val="single" w:sz="4" w:space="0" w:color="auto"/>
            </w:tcBorders>
            <w:shd w:val="clear" w:color="auto" w:fill="auto"/>
            <w:vAlign w:val="center"/>
            <w:hideMark/>
          </w:tcPr>
          <w:p w14:paraId="141C082A"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271E22B" w14:textId="13420A6C"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0001-2022</w:t>
            </w:r>
          </w:p>
        </w:tc>
      </w:tr>
      <w:tr w:rsidR="00451DB4" w:rsidRPr="00451DB4" w14:paraId="4E6BF113"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418472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w:t>
            </w:r>
          </w:p>
        </w:tc>
        <w:tc>
          <w:tcPr>
            <w:tcW w:w="2620" w:type="dxa"/>
            <w:tcBorders>
              <w:top w:val="nil"/>
              <w:left w:val="nil"/>
              <w:bottom w:val="single" w:sz="4" w:space="0" w:color="auto"/>
              <w:right w:val="single" w:sz="4" w:space="0" w:color="auto"/>
            </w:tcBorders>
            <w:shd w:val="clear" w:color="auto" w:fill="auto"/>
            <w:vAlign w:val="center"/>
            <w:hideMark/>
          </w:tcPr>
          <w:p w14:paraId="626E80E7"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川楝子煮散饮片</w:t>
            </w:r>
          </w:p>
        </w:tc>
        <w:tc>
          <w:tcPr>
            <w:tcW w:w="1780" w:type="dxa"/>
            <w:tcBorders>
              <w:top w:val="nil"/>
              <w:left w:val="nil"/>
              <w:bottom w:val="single" w:sz="4" w:space="0" w:color="auto"/>
              <w:right w:val="single" w:sz="4" w:space="0" w:color="auto"/>
            </w:tcBorders>
            <w:shd w:val="clear" w:color="auto" w:fill="auto"/>
            <w:vAlign w:val="center"/>
            <w:hideMark/>
          </w:tcPr>
          <w:p w14:paraId="445400C0"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65AD8FA1" w14:textId="679691D2"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0002-2022</w:t>
            </w:r>
          </w:p>
        </w:tc>
      </w:tr>
      <w:tr w:rsidR="00451DB4" w:rsidRPr="00451DB4" w14:paraId="00A16D19"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E0C3AB9"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w:t>
            </w:r>
          </w:p>
        </w:tc>
        <w:tc>
          <w:tcPr>
            <w:tcW w:w="2620" w:type="dxa"/>
            <w:tcBorders>
              <w:top w:val="nil"/>
              <w:left w:val="nil"/>
              <w:bottom w:val="single" w:sz="4" w:space="0" w:color="auto"/>
              <w:right w:val="single" w:sz="4" w:space="0" w:color="auto"/>
            </w:tcBorders>
            <w:shd w:val="clear" w:color="auto" w:fill="auto"/>
            <w:vAlign w:val="center"/>
            <w:hideMark/>
          </w:tcPr>
          <w:p w14:paraId="5635965C"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穿心莲煮散饮片</w:t>
            </w:r>
          </w:p>
        </w:tc>
        <w:tc>
          <w:tcPr>
            <w:tcW w:w="1780" w:type="dxa"/>
            <w:tcBorders>
              <w:top w:val="nil"/>
              <w:left w:val="nil"/>
              <w:bottom w:val="single" w:sz="4" w:space="0" w:color="auto"/>
              <w:right w:val="single" w:sz="4" w:space="0" w:color="auto"/>
            </w:tcBorders>
            <w:shd w:val="clear" w:color="auto" w:fill="auto"/>
            <w:vAlign w:val="center"/>
            <w:hideMark/>
          </w:tcPr>
          <w:p w14:paraId="60D6286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2D7ECBB" w14:textId="16651529"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0003-2022</w:t>
            </w:r>
          </w:p>
        </w:tc>
      </w:tr>
      <w:tr w:rsidR="00451DB4" w:rsidRPr="00451DB4" w14:paraId="7F2B09DD"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BE2FD2C"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w:t>
            </w:r>
          </w:p>
        </w:tc>
        <w:tc>
          <w:tcPr>
            <w:tcW w:w="2620" w:type="dxa"/>
            <w:tcBorders>
              <w:top w:val="nil"/>
              <w:left w:val="nil"/>
              <w:bottom w:val="single" w:sz="4" w:space="0" w:color="auto"/>
              <w:right w:val="single" w:sz="4" w:space="0" w:color="auto"/>
            </w:tcBorders>
            <w:shd w:val="clear" w:color="auto" w:fill="auto"/>
            <w:vAlign w:val="center"/>
            <w:hideMark/>
          </w:tcPr>
          <w:p w14:paraId="5E175774"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独活煮散饮片</w:t>
            </w:r>
          </w:p>
        </w:tc>
        <w:tc>
          <w:tcPr>
            <w:tcW w:w="1780" w:type="dxa"/>
            <w:tcBorders>
              <w:top w:val="nil"/>
              <w:left w:val="nil"/>
              <w:bottom w:val="single" w:sz="4" w:space="0" w:color="auto"/>
              <w:right w:val="single" w:sz="4" w:space="0" w:color="auto"/>
            </w:tcBorders>
            <w:shd w:val="clear" w:color="auto" w:fill="auto"/>
            <w:vAlign w:val="center"/>
            <w:hideMark/>
          </w:tcPr>
          <w:p w14:paraId="4082D39C"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75FCD2AC" w14:textId="3EE980A4"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0004-2022</w:t>
            </w:r>
          </w:p>
        </w:tc>
      </w:tr>
      <w:tr w:rsidR="00451DB4" w:rsidRPr="00451DB4" w14:paraId="070E2FAA"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1266D6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w:t>
            </w:r>
          </w:p>
        </w:tc>
        <w:tc>
          <w:tcPr>
            <w:tcW w:w="2620" w:type="dxa"/>
            <w:tcBorders>
              <w:top w:val="nil"/>
              <w:left w:val="nil"/>
              <w:bottom w:val="single" w:sz="4" w:space="0" w:color="auto"/>
              <w:right w:val="single" w:sz="4" w:space="0" w:color="auto"/>
            </w:tcBorders>
            <w:shd w:val="clear" w:color="auto" w:fill="auto"/>
            <w:vAlign w:val="center"/>
            <w:hideMark/>
          </w:tcPr>
          <w:p w14:paraId="2A3EF31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干姜煮散饮片</w:t>
            </w:r>
          </w:p>
        </w:tc>
        <w:tc>
          <w:tcPr>
            <w:tcW w:w="1780" w:type="dxa"/>
            <w:tcBorders>
              <w:top w:val="nil"/>
              <w:left w:val="nil"/>
              <w:bottom w:val="single" w:sz="4" w:space="0" w:color="auto"/>
              <w:right w:val="single" w:sz="4" w:space="0" w:color="auto"/>
            </w:tcBorders>
            <w:shd w:val="clear" w:color="auto" w:fill="auto"/>
            <w:vAlign w:val="center"/>
            <w:hideMark/>
          </w:tcPr>
          <w:p w14:paraId="4C006C7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474D99B2" w14:textId="1EF8D6A4"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0005-2022</w:t>
            </w:r>
          </w:p>
        </w:tc>
      </w:tr>
      <w:tr w:rsidR="00451DB4" w:rsidRPr="00451DB4" w14:paraId="47C07543"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64732BF"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6</w:t>
            </w:r>
          </w:p>
        </w:tc>
        <w:tc>
          <w:tcPr>
            <w:tcW w:w="2620" w:type="dxa"/>
            <w:tcBorders>
              <w:top w:val="nil"/>
              <w:left w:val="nil"/>
              <w:bottom w:val="single" w:sz="4" w:space="0" w:color="auto"/>
              <w:right w:val="single" w:sz="4" w:space="0" w:color="auto"/>
            </w:tcBorders>
            <w:shd w:val="clear" w:color="auto" w:fill="auto"/>
            <w:vAlign w:val="center"/>
            <w:hideMark/>
          </w:tcPr>
          <w:p w14:paraId="3472A6C0"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广藿香煮散饮片</w:t>
            </w:r>
          </w:p>
        </w:tc>
        <w:tc>
          <w:tcPr>
            <w:tcW w:w="1780" w:type="dxa"/>
            <w:tcBorders>
              <w:top w:val="nil"/>
              <w:left w:val="nil"/>
              <w:bottom w:val="single" w:sz="4" w:space="0" w:color="auto"/>
              <w:right w:val="single" w:sz="4" w:space="0" w:color="auto"/>
            </w:tcBorders>
            <w:shd w:val="clear" w:color="auto" w:fill="auto"/>
            <w:vAlign w:val="center"/>
            <w:hideMark/>
          </w:tcPr>
          <w:p w14:paraId="2D73D3AA"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4F8BF846" w14:textId="4B4F1ADC"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0006-2022</w:t>
            </w:r>
          </w:p>
        </w:tc>
      </w:tr>
      <w:tr w:rsidR="00451DB4" w:rsidRPr="00451DB4" w14:paraId="62148C66"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D5F716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7</w:t>
            </w:r>
          </w:p>
        </w:tc>
        <w:tc>
          <w:tcPr>
            <w:tcW w:w="2620" w:type="dxa"/>
            <w:tcBorders>
              <w:top w:val="nil"/>
              <w:left w:val="nil"/>
              <w:bottom w:val="single" w:sz="4" w:space="0" w:color="auto"/>
              <w:right w:val="single" w:sz="4" w:space="0" w:color="auto"/>
            </w:tcBorders>
            <w:shd w:val="clear" w:color="auto" w:fill="auto"/>
            <w:vAlign w:val="center"/>
            <w:hideMark/>
          </w:tcPr>
          <w:p w14:paraId="118DF24E"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桔梗煮散饮片</w:t>
            </w:r>
          </w:p>
        </w:tc>
        <w:tc>
          <w:tcPr>
            <w:tcW w:w="1780" w:type="dxa"/>
            <w:tcBorders>
              <w:top w:val="nil"/>
              <w:left w:val="nil"/>
              <w:bottom w:val="single" w:sz="4" w:space="0" w:color="auto"/>
              <w:right w:val="single" w:sz="4" w:space="0" w:color="auto"/>
            </w:tcBorders>
            <w:shd w:val="clear" w:color="auto" w:fill="auto"/>
            <w:vAlign w:val="center"/>
            <w:hideMark/>
          </w:tcPr>
          <w:p w14:paraId="0D95602C"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3697368D" w14:textId="34C63620"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0007-2022</w:t>
            </w:r>
          </w:p>
        </w:tc>
      </w:tr>
      <w:tr w:rsidR="00451DB4" w:rsidRPr="00451DB4" w14:paraId="18333DA2"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95B0257"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8</w:t>
            </w:r>
          </w:p>
        </w:tc>
        <w:tc>
          <w:tcPr>
            <w:tcW w:w="2620" w:type="dxa"/>
            <w:tcBorders>
              <w:top w:val="nil"/>
              <w:left w:val="nil"/>
              <w:bottom w:val="single" w:sz="4" w:space="0" w:color="auto"/>
              <w:right w:val="single" w:sz="4" w:space="0" w:color="auto"/>
            </w:tcBorders>
            <w:shd w:val="clear" w:color="auto" w:fill="auto"/>
            <w:vAlign w:val="center"/>
            <w:hideMark/>
          </w:tcPr>
          <w:p w14:paraId="4375A2EA"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人参煮散饮片</w:t>
            </w:r>
          </w:p>
        </w:tc>
        <w:tc>
          <w:tcPr>
            <w:tcW w:w="1780" w:type="dxa"/>
            <w:tcBorders>
              <w:top w:val="nil"/>
              <w:left w:val="nil"/>
              <w:bottom w:val="single" w:sz="4" w:space="0" w:color="auto"/>
              <w:right w:val="single" w:sz="4" w:space="0" w:color="auto"/>
            </w:tcBorders>
            <w:shd w:val="clear" w:color="auto" w:fill="auto"/>
            <w:vAlign w:val="center"/>
            <w:hideMark/>
          </w:tcPr>
          <w:p w14:paraId="12F7C6A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468C8766" w14:textId="3317390D"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0008-2022</w:t>
            </w:r>
          </w:p>
        </w:tc>
      </w:tr>
      <w:tr w:rsidR="00451DB4" w:rsidRPr="00451DB4" w14:paraId="16B24C94"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0D020B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9</w:t>
            </w:r>
          </w:p>
        </w:tc>
        <w:tc>
          <w:tcPr>
            <w:tcW w:w="2620" w:type="dxa"/>
            <w:tcBorders>
              <w:top w:val="nil"/>
              <w:left w:val="nil"/>
              <w:bottom w:val="single" w:sz="4" w:space="0" w:color="auto"/>
              <w:right w:val="single" w:sz="4" w:space="0" w:color="auto"/>
            </w:tcBorders>
            <w:shd w:val="clear" w:color="auto" w:fill="auto"/>
            <w:vAlign w:val="center"/>
            <w:hideMark/>
          </w:tcPr>
          <w:p w14:paraId="4B8383B7"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桑枝煮散饮片</w:t>
            </w:r>
          </w:p>
        </w:tc>
        <w:tc>
          <w:tcPr>
            <w:tcW w:w="1780" w:type="dxa"/>
            <w:tcBorders>
              <w:top w:val="nil"/>
              <w:left w:val="nil"/>
              <w:bottom w:val="single" w:sz="4" w:space="0" w:color="auto"/>
              <w:right w:val="single" w:sz="4" w:space="0" w:color="auto"/>
            </w:tcBorders>
            <w:shd w:val="clear" w:color="auto" w:fill="auto"/>
            <w:vAlign w:val="center"/>
            <w:hideMark/>
          </w:tcPr>
          <w:p w14:paraId="0F60D3A8"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0A4A09C" w14:textId="1CF46FE2"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0009-2022</w:t>
            </w:r>
          </w:p>
        </w:tc>
      </w:tr>
      <w:tr w:rsidR="00451DB4" w:rsidRPr="00451DB4" w14:paraId="08AF57C3"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1307D5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w:t>
            </w:r>
          </w:p>
        </w:tc>
        <w:tc>
          <w:tcPr>
            <w:tcW w:w="2620" w:type="dxa"/>
            <w:tcBorders>
              <w:top w:val="nil"/>
              <w:left w:val="nil"/>
              <w:bottom w:val="single" w:sz="4" w:space="0" w:color="auto"/>
              <w:right w:val="single" w:sz="4" w:space="0" w:color="auto"/>
            </w:tcBorders>
            <w:shd w:val="clear" w:color="auto" w:fill="auto"/>
            <w:vAlign w:val="center"/>
            <w:hideMark/>
          </w:tcPr>
          <w:p w14:paraId="4C44651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天花粉（栝楼）煮散饮片</w:t>
            </w:r>
          </w:p>
        </w:tc>
        <w:tc>
          <w:tcPr>
            <w:tcW w:w="1780" w:type="dxa"/>
            <w:tcBorders>
              <w:top w:val="nil"/>
              <w:left w:val="nil"/>
              <w:bottom w:val="single" w:sz="4" w:space="0" w:color="auto"/>
              <w:right w:val="single" w:sz="4" w:space="0" w:color="auto"/>
            </w:tcBorders>
            <w:shd w:val="clear" w:color="auto" w:fill="auto"/>
            <w:vAlign w:val="center"/>
            <w:hideMark/>
          </w:tcPr>
          <w:p w14:paraId="76E6127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735E6E03" w14:textId="6874E181"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0010-2022</w:t>
            </w:r>
          </w:p>
        </w:tc>
      </w:tr>
      <w:tr w:rsidR="00451DB4" w:rsidRPr="00451DB4" w14:paraId="2E3532B4"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9C6924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11</w:t>
            </w:r>
          </w:p>
        </w:tc>
        <w:tc>
          <w:tcPr>
            <w:tcW w:w="2620" w:type="dxa"/>
            <w:tcBorders>
              <w:top w:val="nil"/>
              <w:left w:val="nil"/>
              <w:bottom w:val="single" w:sz="4" w:space="0" w:color="auto"/>
              <w:right w:val="single" w:sz="4" w:space="0" w:color="auto"/>
            </w:tcBorders>
            <w:shd w:val="clear" w:color="auto" w:fill="auto"/>
            <w:vAlign w:val="center"/>
            <w:hideMark/>
          </w:tcPr>
          <w:p w14:paraId="61E5AD37"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玄参煮散饮片</w:t>
            </w:r>
          </w:p>
        </w:tc>
        <w:tc>
          <w:tcPr>
            <w:tcW w:w="1780" w:type="dxa"/>
            <w:tcBorders>
              <w:top w:val="nil"/>
              <w:left w:val="nil"/>
              <w:bottom w:val="single" w:sz="4" w:space="0" w:color="auto"/>
              <w:right w:val="single" w:sz="4" w:space="0" w:color="auto"/>
            </w:tcBorders>
            <w:shd w:val="clear" w:color="auto" w:fill="auto"/>
            <w:vAlign w:val="center"/>
            <w:hideMark/>
          </w:tcPr>
          <w:p w14:paraId="4332FC82"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60DE5CA" w14:textId="66FBF8BD"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0011-2022</w:t>
            </w:r>
          </w:p>
        </w:tc>
      </w:tr>
      <w:tr w:rsidR="00451DB4" w:rsidRPr="00451DB4" w14:paraId="5DFC1CA3"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9E6DF5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12</w:t>
            </w:r>
          </w:p>
        </w:tc>
        <w:tc>
          <w:tcPr>
            <w:tcW w:w="2620" w:type="dxa"/>
            <w:tcBorders>
              <w:top w:val="nil"/>
              <w:left w:val="nil"/>
              <w:bottom w:val="single" w:sz="4" w:space="0" w:color="auto"/>
              <w:right w:val="single" w:sz="4" w:space="0" w:color="auto"/>
            </w:tcBorders>
            <w:shd w:val="clear" w:color="auto" w:fill="auto"/>
            <w:vAlign w:val="center"/>
            <w:hideMark/>
          </w:tcPr>
          <w:p w14:paraId="3912A5B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甘草煮散饮片</w:t>
            </w:r>
          </w:p>
        </w:tc>
        <w:tc>
          <w:tcPr>
            <w:tcW w:w="1780" w:type="dxa"/>
            <w:tcBorders>
              <w:top w:val="nil"/>
              <w:left w:val="nil"/>
              <w:bottom w:val="single" w:sz="4" w:space="0" w:color="auto"/>
              <w:right w:val="single" w:sz="4" w:space="0" w:color="auto"/>
            </w:tcBorders>
            <w:shd w:val="clear" w:color="auto" w:fill="auto"/>
            <w:vAlign w:val="center"/>
            <w:hideMark/>
          </w:tcPr>
          <w:p w14:paraId="1B6BE4D3"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53644DA" w14:textId="6B82538F"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0012-2021</w:t>
            </w:r>
          </w:p>
        </w:tc>
      </w:tr>
      <w:tr w:rsidR="00451DB4" w:rsidRPr="00451DB4" w14:paraId="777850CB"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BE370F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13</w:t>
            </w:r>
          </w:p>
        </w:tc>
        <w:tc>
          <w:tcPr>
            <w:tcW w:w="2620" w:type="dxa"/>
            <w:tcBorders>
              <w:top w:val="nil"/>
              <w:left w:val="nil"/>
              <w:bottom w:val="single" w:sz="4" w:space="0" w:color="auto"/>
              <w:right w:val="single" w:sz="4" w:space="0" w:color="auto"/>
            </w:tcBorders>
            <w:shd w:val="clear" w:color="auto" w:fill="auto"/>
            <w:vAlign w:val="center"/>
            <w:hideMark/>
          </w:tcPr>
          <w:p w14:paraId="4F713561"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当归煮散饮片</w:t>
            </w:r>
          </w:p>
        </w:tc>
        <w:tc>
          <w:tcPr>
            <w:tcW w:w="1780" w:type="dxa"/>
            <w:tcBorders>
              <w:top w:val="nil"/>
              <w:left w:val="nil"/>
              <w:bottom w:val="single" w:sz="4" w:space="0" w:color="auto"/>
              <w:right w:val="single" w:sz="4" w:space="0" w:color="auto"/>
            </w:tcBorders>
            <w:shd w:val="clear" w:color="auto" w:fill="auto"/>
            <w:vAlign w:val="center"/>
            <w:hideMark/>
          </w:tcPr>
          <w:p w14:paraId="4519A3ED"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03B2A533" w14:textId="01CC7A2E"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0012-2022</w:t>
            </w:r>
          </w:p>
        </w:tc>
      </w:tr>
      <w:tr w:rsidR="00451DB4" w:rsidRPr="00451DB4" w14:paraId="1D26159C"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DC06F9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14</w:t>
            </w:r>
          </w:p>
        </w:tc>
        <w:tc>
          <w:tcPr>
            <w:tcW w:w="2620" w:type="dxa"/>
            <w:tcBorders>
              <w:top w:val="nil"/>
              <w:left w:val="nil"/>
              <w:bottom w:val="single" w:sz="4" w:space="0" w:color="auto"/>
              <w:right w:val="single" w:sz="4" w:space="0" w:color="auto"/>
            </w:tcBorders>
            <w:shd w:val="clear" w:color="auto" w:fill="auto"/>
            <w:vAlign w:val="center"/>
            <w:hideMark/>
          </w:tcPr>
          <w:p w14:paraId="3A85A070"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黄柏煮散饮片</w:t>
            </w:r>
          </w:p>
        </w:tc>
        <w:tc>
          <w:tcPr>
            <w:tcW w:w="1780" w:type="dxa"/>
            <w:tcBorders>
              <w:top w:val="nil"/>
              <w:left w:val="nil"/>
              <w:bottom w:val="single" w:sz="4" w:space="0" w:color="auto"/>
              <w:right w:val="single" w:sz="4" w:space="0" w:color="auto"/>
            </w:tcBorders>
            <w:shd w:val="clear" w:color="auto" w:fill="auto"/>
            <w:vAlign w:val="center"/>
            <w:hideMark/>
          </w:tcPr>
          <w:p w14:paraId="3368C573"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556BA1AC" w14:textId="1C77F979"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0013-2021</w:t>
            </w:r>
          </w:p>
        </w:tc>
      </w:tr>
      <w:tr w:rsidR="00451DB4" w:rsidRPr="00451DB4" w14:paraId="3776035A"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917B82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w:t>
            </w:r>
          </w:p>
        </w:tc>
        <w:tc>
          <w:tcPr>
            <w:tcW w:w="2620" w:type="dxa"/>
            <w:tcBorders>
              <w:top w:val="nil"/>
              <w:left w:val="nil"/>
              <w:bottom w:val="single" w:sz="4" w:space="0" w:color="auto"/>
              <w:right w:val="single" w:sz="4" w:space="0" w:color="auto"/>
            </w:tcBorders>
            <w:shd w:val="clear" w:color="auto" w:fill="auto"/>
            <w:vAlign w:val="center"/>
            <w:hideMark/>
          </w:tcPr>
          <w:p w14:paraId="7E003F4D"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茯苓煮散饮片</w:t>
            </w:r>
          </w:p>
        </w:tc>
        <w:tc>
          <w:tcPr>
            <w:tcW w:w="1780" w:type="dxa"/>
            <w:tcBorders>
              <w:top w:val="nil"/>
              <w:left w:val="nil"/>
              <w:bottom w:val="single" w:sz="4" w:space="0" w:color="auto"/>
              <w:right w:val="single" w:sz="4" w:space="0" w:color="auto"/>
            </w:tcBorders>
            <w:shd w:val="clear" w:color="auto" w:fill="auto"/>
            <w:vAlign w:val="center"/>
            <w:hideMark/>
          </w:tcPr>
          <w:p w14:paraId="6A89615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3367FD87" w14:textId="41AA6ABB"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0013-2022</w:t>
            </w:r>
          </w:p>
        </w:tc>
      </w:tr>
      <w:tr w:rsidR="00451DB4" w:rsidRPr="00451DB4" w14:paraId="72CF0B66"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56B6F55"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16</w:t>
            </w:r>
          </w:p>
        </w:tc>
        <w:tc>
          <w:tcPr>
            <w:tcW w:w="2620" w:type="dxa"/>
            <w:tcBorders>
              <w:top w:val="nil"/>
              <w:left w:val="nil"/>
              <w:bottom w:val="single" w:sz="4" w:space="0" w:color="auto"/>
              <w:right w:val="single" w:sz="4" w:space="0" w:color="auto"/>
            </w:tcBorders>
            <w:shd w:val="clear" w:color="auto" w:fill="auto"/>
            <w:vAlign w:val="center"/>
            <w:hideMark/>
          </w:tcPr>
          <w:p w14:paraId="459AEF5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关黄柏煮散饮片</w:t>
            </w:r>
          </w:p>
        </w:tc>
        <w:tc>
          <w:tcPr>
            <w:tcW w:w="1780" w:type="dxa"/>
            <w:tcBorders>
              <w:top w:val="nil"/>
              <w:left w:val="nil"/>
              <w:bottom w:val="single" w:sz="4" w:space="0" w:color="auto"/>
              <w:right w:val="single" w:sz="4" w:space="0" w:color="auto"/>
            </w:tcBorders>
            <w:shd w:val="clear" w:color="auto" w:fill="auto"/>
            <w:vAlign w:val="center"/>
            <w:hideMark/>
          </w:tcPr>
          <w:p w14:paraId="63DC9FD0"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21EBEC25" w14:textId="41CD5543"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0014-2021</w:t>
            </w:r>
          </w:p>
        </w:tc>
      </w:tr>
      <w:tr w:rsidR="00451DB4" w:rsidRPr="00451DB4" w14:paraId="1C72F477"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BF53E98"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17</w:t>
            </w:r>
          </w:p>
        </w:tc>
        <w:tc>
          <w:tcPr>
            <w:tcW w:w="2620" w:type="dxa"/>
            <w:tcBorders>
              <w:top w:val="nil"/>
              <w:left w:val="nil"/>
              <w:bottom w:val="single" w:sz="4" w:space="0" w:color="auto"/>
              <w:right w:val="single" w:sz="4" w:space="0" w:color="auto"/>
            </w:tcBorders>
            <w:shd w:val="clear" w:color="auto" w:fill="auto"/>
            <w:vAlign w:val="center"/>
            <w:hideMark/>
          </w:tcPr>
          <w:p w14:paraId="5A6F0E7B"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白术煮散饮片</w:t>
            </w:r>
          </w:p>
        </w:tc>
        <w:tc>
          <w:tcPr>
            <w:tcW w:w="1780" w:type="dxa"/>
            <w:tcBorders>
              <w:top w:val="nil"/>
              <w:left w:val="nil"/>
              <w:bottom w:val="single" w:sz="4" w:space="0" w:color="auto"/>
              <w:right w:val="single" w:sz="4" w:space="0" w:color="auto"/>
            </w:tcBorders>
            <w:shd w:val="clear" w:color="auto" w:fill="auto"/>
            <w:vAlign w:val="center"/>
            <w:hideMark/>
          </w:tcPr>
          <w:p w14:paraId="718B668A"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0BE99E84" w14:textId="3807833A"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0014-2022</w:t>
            </w:r>
          </w:p>
        </w:tc>
      </w:tr>
      <w:tr w:rsidR="00451DB4" w:rsidRPr="00451DB4" w14:paraId="0F359E4B"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11929CA"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18</w:t>
            </w:r>
          </w:p>
        </w:tc>
        <w:tc>
          <w:tcPr>
            <w:tcW w:w="2620" w:type="dxa"/>
            <w:tcBorders>
              <w:top w:val="nil"/>
              <w:left w:val="nil"/>
              <w:bottom w:val="single" w:sz="4" w:space="0" w:color="auto"/>
              <w:right w:val="single" w:sz="4" w:space="0" w:color="auto"/>
            </w:tcBorders>
            <w:shd w:val="clear" w:color="auto" w:fill="auto"/>
            <w:vAlign w:val="center"/>
            <w:hideMark/>
          </w:tcPr>
          <w:p w14:paraId="3D64D278"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荆芥穗煮散饮片</w:t>
            </w:r>
          </w:p>
        </w:tc>
        <w:tc>
          <w:tcPr>
            <w:tcW w:w="1780" w:type="dxa"/>
            <w:tcBorders>
              <w:top w:val="nil"/>
              <w:left w:val="nil"/>
              <w:bottom w:val="single" w:sz="4" w:space="0" w:color="auto"/>
              <w:right w:val="single" w:sz="4" w:space="0" w:color="auto"/>
            </w:tcBorders>
            <w:shd w:val="clear" w:color="auto" w:fill="auto"/>
            <w:vAlign w:val="center"/>
            <w:hideMark/>
          </w:tcPr>
          <w:p w14:paraId="5FEB2640"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5B2756B1" w14:textId="1DBB5DBB"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0015-2021</w:t>
            </w:r>
          </w:p>
        </w:tc>
      </w:tr>
      <w:tr w:rsidR="00451DB4" w:rsidRPr="00451DB4" w14:paraId="03665226" w14:textId="77777777" w:rsidTr="00451DB4">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7065C7E"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19</w:t>
            </w:r>
          </w:p>
        </w:tc>
        <w:tc>
          <w:tcPr>
            <w:tcW w:w="2620" w:type="dxa"/>
            <w:tcBorders>
              <w:top w:val="nil"/>
              <w:left w:val="nil"/>
              <w:bottom w:val="single" w:sz="4" w:space="0" w:color="auto"/>
              <w:right w:val="single" w:sz="4" w:space="0" w:color="auto"/>
            </w:tcBorders>
            <w:shd w:val="clear" w:color="auto" w:fill="auto"/>
            <w:vAlign w:val="center"/>
            <w:hideMark/>
          </w:tcPr>
          <w:p w14:paraId="6A171EEB"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栀子煮散饮片</w:t>
            </w:r>
          </w:p>
        </w:tc>
        <w:tc>
          <w:tcPr>
            <w:tcW w:w="1780" w:type="dxa"/>
            <w:tcBorders>
              <w:top w:val="nil"/>
              <w:left w:val="nil"/>
              <w:bottom w:val="single" w:sz="4" w:space="0" w:color="auto"/>
              <w:right w:val="single" w:sz="4" w:space="0" w:color="auto"/>
            </w:tcBorders>
            <w:shd w:val="clear" w:color="auto" w:fill="auto"/>
            <w:vAlign w:val="center"/>
            <w:hideMark/>
          </w:tcPr>
          <w:p w14:paraId="140A12B6" w14:textId="77777777"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617C94D3" w14:textId="0CBF30AF" w:rsidR="00451DB4" w:rsidRPr="00451DB4" w:rsidRDefault="00451DB4" w:rsidP="00451DB4">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w:t>
            </w:r>
            <w:r w:rsidR="004844D7" w:rsidRPr="00451DB4">
              <w:rPr>
                <w:rFonts w:ascii="宋体" w:hAnsi="宋体" w:cs="宋体" w:hint="eastAsia"/>
                <w:color w:val="000000"/>
                <w:kern w:val="0"/>
                <w:sz w:val="20"/>
                <w:szCs w:val="20"/>
              </w:rPr>
              <w:t>/</w:t>
            </w:r>
            <w:r w:rsidRPr="00451DB4">
              <w:rPr>
                <w:rFonts w:ascii="宋体" w:hAnsi="宋体" w:cs="宋体" w:hint="eastAsia"/>
                <w:color w:val="000000"/>
                <w:kern w:val="0"/>
                <w:sz w:val="20"/>
                <w:szCs w:val="20"/>
              </w:rPr>
              <w:t>GDATCM 0016-2021</w:t>
            </w:r>
          </w:p>
        </w:tc>
      </w:tr>
      <w:tr w:rsidR="00A04B25" w:rsidRPr="00451DB4" w14:paraId="6E84059D" w14:textId="77777777" w:rsidTr="004844D7">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76A3A13"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20</w:t>
            </w:r>
          </w:p>
        </w:tc>
        <w:tc>
          <w:tcPr>
            <w:tcW w:w="2620" w:type="dxa"/>
            <w:tcBorders>
              <w:top w:val="nil"/>
              <w:left w:val="nil"/>
              <w:bottom w:val="single" w:sz="4" w:space="0" w:color="auto"/>
              <w:right w:val="single" w:sz="4" w:space="0" w:color="auto"/>
            </w:tcBorders>
            <w:shd w:val="clear" w:color="auto" w:fill="auto"/>
            <w:vAlign w:val="center"/>
            <w:hideMark/>
          </w:tcPr>
          <w:p w14:paraId="11429C35"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柴胡（柴胡）煮散饮片</w:t>
            </w:r>
          </w:p>
        </w:tc>
        <w:tc>
          <w:tcPr>
            <w:tcW w:w="1780" w:type="dxa"/>
            <w:tcBorders>
              <w:top w:val="nil"/>
              <w:left w:val="nil"/>
              <w:bottom w:val="single" w:sz="4" w:space="0" w:color="auto"/>
              <w:right w:val="single" w:sz="4" w:space="0" w:color="auto"/>
            </w:tcBorders>
            <w:shd w:val="clear" w:color="auto" w:fill="auto"/>
            <w:vAlign w:val="center"/>
            <w:hideMark/>
          </w:tcPr>
          <w:p w14:paraId="436F64A9" w14:textId="6AA8678A" w:rsidR="00A04B25" w:rsidRPr="00451DB4" w:rsidRDefault="00A04B25" w:rsidP="00A04B25">
            <w:pPr>
              <w:widowControl/>
              <w:jc w:val="center"/>
              <w:rPr>
                <w:rFonts w:ascii="宋体" w:hAnsi="宋体" w:cs="宋体"/>
                <w:color w:val="000000"/>
                <w:kern w:val="0"/>
                <w:sz w:val="20"/>
                <w:szCs w:val="20"/>
              </w:rPr>
            </w:pPr>
            <w:r w:rsidRPr="002D0483">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23758535"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0006—2023</w:t>
            </w:r>
          </w:p>
        </w:tc>
      </w:tr>
      <w:tr w:rsidR="00A04B25" w:rsidRPr="00451DB4" w14:paraId="115DCFB3" w14:textId="77777777" w:rsidTr="004844D7">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9D83D30"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21</w:t>
            </w:r>
          </w:p>
        </w:tc>
        <w:tc>
          <w:tcPr>
            <w:tcW w:w="2620" w:type="dxa"/>
            <w:tcBorders>
              <w:top w:val="nil"/>
              <w:left w:val="nil"/>
              <w:bottom w:val="single" w:sz="4" w:space="0" w:color="auto"/>
              <w:right w:val="single" w:sz="4" w:space="0" w:color="auto"/>
            </w:tcBorders>
            <w:shd w:val="clear" w:color="auto" w:fill="auto"/>
            <w:vAlign w:val="center"/>
            <w:hideMark/>
          </w:tcPr>
          <w:p w14:paraId="57B03CAB"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丹参煮散饮片</w:t>
            </w:r>
          </w:p>
        </w:tc>
        <w:tc>
          <w:tcPr>
            <w:tcW w:w="1780" w:type="dxa"/>
            <w:tcBorders>
              <w:top w:val="nil"/>
              <w:left w:val="nil"/>
              <w:bottom w:val="single" w:sz="4" w:space="0" w:color="auto"/>
              <w:right w:val="single" w:sz="4" w:space="0" w:color="auto"/>
            </w:tcBorders>
            <w:shd w:val="clear" w:color="auto" w:fill="auto"/>
            <w:vAlign w:val="center"/>
            <w:hideMark/>
          </w:tcPr>
          <w:p w14:paraId="1F144AFC" w14:textId="5E9C4A60" w:rsidR="00A04B25" w:rsidRPr="00451DB4" w:rsidRDefault="00A04B25" w:rsidP="00A04B25">
            <w:pPr>
              <w:widowControl/>
              <w:jc w:val="center"/>
              <w:rPr>
                <w:rFonts w:ascii="宋体" w:hAnsi="宋体" w:cs="宋体"/>
                <w:color w:val="000000"/>
                <w:kern w:val="0"/>
                <w:sz w:val="20"/>
                <w:szCs w:val="20"/>
              </w:rPr>
            </w:pPr>
            <w:r w:rsidRPr="002D0483">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688D575F"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0007—2023</w:t>
            </w:r>
          </w:p>
        </w:tc>
      </w:tr>
      <w:tr w:rsidR="00A04B25" w:rsidRPr="00451DB4" w14:paraId="2E4B166F" w14:textId="77777777" w:rsidTr="004844D7">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6F5C6FD"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22</w:t>
            </w:r>
          </w:p>
        </w:tc>
        <w:tc>
          <w:tcPr>
            <w:tcW w:w="2620" w:type="dxa"/>
            <w:tcBorders>
              <w:top w:val="nil"/>
              <w:left w:val="nil"/>
              <w:bottom w:val="single" w:sz="4" w:space="0" w:color="auto"/>
              <w:right w:val="single" w:sz="4" w:space="0" w:color="auto"/>
            </w:tcBorders>
            <w:shd w:val="clear" w:color="auto" w:fill="auto"/>
            <w:vAlign w:val="center"/>
            <w:hideMark/>
          </w:tcPr>
          <w:p w14:paraId="2DDFC442"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桂枝煮散饮片</w:t>
            </w:r>
          </w:p>
        </w:tc>
        <w:tc>
          <w:tcPr>
            <w:tcW w:w="1780" w:type="dxa"/>
            <w:tcBorders>
              <w:top w:val="nil"/>
              <w:left w:val="nil"/>
              <w:bottom w:val="single" w:sz="4" w:space="0" w:color="auto"/>
              <w:right w:val="single" w:sz="4" w:space="0" w:color="auto"/>
            </w:tcBorders>
            <w:shd w:val="clear" w:color="auto" w:fill="auto"/>
            <w:vAlign w:val="center"/>
            <w:hideMark/>
          </w:tcPr>
          <w:p w14:paraId="7C78E47A" w14:textId="60054762" w:rsidR="00A04B25" w:rsidRPr="00451DB4" w:rsidRDefault="00A04B25" w:rsidP="00A04B25">
            <w:pPr>
              <w:widowControl/>
              <w:jc w:val="center"/>
              <w:rPr>
                <w:rFonts w:ascii="宋体" w:hAnsi="宋体" w:cs="宋体"/>
                <w:color w:val="000000"/>
                <w:kern w:val="0"/>
                <w:sz w:val="20"/>
                <w:szCs w:val="20"/>
              </w:rPr>
            </w:pPr>
            <w:r w:rsidRPr="002D0483">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44E2079E"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0008—2023</w:t>
            </w:r>
          </w:p>
        </w:tc>
      </w:tr>
      <w:tr w:rsidR="00A04B25" w:rsidRPr="00451DB4" w14:paraId="1315463E" w14:textId="77777777" w:rsidTr="004844D7">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1A87898"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23</w:t>
            </w:r>
          </w:p>
        </w:tc>
        <w:tc>
          <w:tcPr>
            <w:tcW w:w="2620" w:type="dxa"/>
            <w:tcBorders>
              <w:top w:val="nil"/>
              <w:left w:val="nil"/>
              <w:bottom w:val="single" w:sz="4" w:space="0" w:color="auto"/>
              <w:right w:val="single" w:sz="4" w:space="0" w:color="auto"/>
            </w:tcBorders>
            <w:shd w:val="clear" w:color="auto" w:fill="auto"/>
            <w:vAlign w:val="center"/>
            <w:hideMark/>
          </w:tcPr>
          <w:p w14:paraId="072711A6"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厚朴（厚朴）煮散饮片</w:t>
            </w:r>
          </w:p>
        </w:tc>
        <w:tc>
          <w:tcPr>
            <w:tcW w:w="1780" w:type="dxa"/>
            <w:tcBorders>
              <w:top w:val="nil"/>
              <w:left w:val="nil"/>
              <w:bottom w:val="single" w:sz="4" w:space="0" w:color="auto"/>
              <w:right w:val="single" w:sz="4" w:space="0" w:color="auto"/>
            </w:tcBorders>
            <w:shd w:val="clear" w:color="auto" w:fill="auto"/>
            <w:vAlign w:val="center"/>
            <w:hideMark/>
          </w:tcPr>
          <w:p w14:paraId="00DCCA27" w14:textId="50E3F81B" w:rsidR="00A04B25" w:rsidRPr="00451DB4" w:rsidRDefault="00A04B25" w:rsidP="00A04B25">
            <w:pPr>
              <w:widowControl/>
              <w:jc w:val="center"/>
              <w:rPr>
                <w:rFonts w:ascii="宋体" w:hAnsi="宋体" w:cs="宋体"/>
                <w:color w:val="000000"/>
                <w:kern w:val="0"/>
                <w:sz w:val="20"/>
                <w:szCs w:val="20"/>
              </w:rPr>
            </w:pPr>
            <w:r w:rsidRPr="002D0483">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3143DA2A" w14:textId="77777777" w:rsidR="00A04B25" w:rsidRPr="00451DB4" w:rsidRDefault="00A04B25" w:rsidP="00A04B25">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0009—2023</w:t>
            </w:r>
          </w:p>
        </w:tc>
      </w:tr>
      <w:bookmarkEnd w:id="11"/>
    </w:tbl>
    <w:p w14:paraId="2CE610F3" w14:textId="77777777" w:rsidR="00B50DE9" w:rsidRPr="00B50DE9" w:rsidRDefault="00B50DE9" w:rsidP="00E71747">
      <w:pPr>
        <w:widowControl/>
        <w:ind w:firstLineChars="900" w:firstLine="3780"/>
        <w:jc w:val="left"/>
        <w:rPr>
          <w:spacing w:val="105"/>
        </w:rPr>
      </w:pPr>
    </w:p>
    <w:p w14:paraId="400A049A" w14:textId="64AB8F25" w:rsidR="00E06035" w:rsidRDefault="00E06035" w:rsidP="00E06035">
      <w:pPr>
        <w:pStyle w:val="af"/>
        <w:numPr>
          <w:ilvl w:val="0"/>
          <w:numId w:val="0"/>
        </w:numPr>
        <w:rPr>
          <w:noProof/>
        </w:rPr>
      </w:pPr>
      <w:r>
        <w:rPr>
          <w:rFonts w:hint="eastAsia"/>
          <w:noProof/>
        </w:rPr>
        <w:lastRenderedPageBreak/>
        <w:t>表A.1 新式药柜调剂要求的部分品种及粒径要求（续）</w:t>
      </w:r>
    </w:p>
    <w:tbl>
      <w:tblPr>
        <w:tblW w:w="7240" w:type="dxa"/>
        <w:tblInd w:w="1129" w:type="dxa"/>
        <w:tblLook w:val="04A0" w:firstRow="1" w:lastRow="0" w:firstColumn="1" w:lastColumn="0" w:noHBand="0" w:noVBand="1"/>
      </w:tblPr>
      <w:tblGrid>
        <w:gridCol w:w="640"/>
        <w:gridCol w:w="2620"/>
        <w:gridCol w:w="1780"/>
        <w:gridCol w:w="2200"/>
      </w:tblGrid>
      <w:tr w:rsidR="00E06035" w:rsidRPr="00451DB4" w14:paraId="1528D6C4" w14:textId="77777777" w:rsidTr="00C8420B">
        <w:trPr>
          <w:trHeight w:val="48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78A1B"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14:paraId="647A1B3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黄芩煮散饮片</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B727B39"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1EE11A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0010—2023</w:t>
            </w:r>
          </w:p>
        </w:tc>
      </w:tr>
      <w:tr w:rsidR="00E06035" w:rsidRPr="00451DB4" w14:paraId="2EA9ED0F"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AC3EA8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25</w:t>
            </w:r>
          </w:p>
        </w:tc>
        <w:tc>
          <w:tcPr>
            <w:tcW w:w="2620" w:type="dxa"/>
            <w:tcBorders>
              <w:top w:val="nil"/>
              <w:left w:val="nil"/>
              <w:bottom w:val="single" w:sz="4" w:space="0" w:color="auto"/>
              <w:right w:val="single" w:sz="4" w:space="0" w:color="auto"/>
            </w:tcBorders>
            <w:shd w:val="clear" w:color="auto" w:fill="auto"/>
            <w:vAlign w:val="center"/>
            <w:hideMark/>
          </w:tcPr>
          <w:p w14:paraId="2909284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苦杏仁（杏）煮散饮片</w:t>
            </w:r>
          </w:p>
        </w:tc>
        <w:tc>
          <w:tcPr>
            <w:tcW w:w="1780" w:type="dxa"/>
            <w:tcBorders>
              <w:top w:val="nil"/>
              <w:left w:val="nil"/>
              <w:bottom w:val="single" w:sz="4" w:space="0" w:color="auto"/>
              <w:right w:val="single" w:sz="4" w:space="0" w:color="auto"/>
            </w:tcBorders>
            <w:shd w:val="clear" w:color="auto" w:fill="auto"/>
            <w:vAlign w:val="center"/>
            <w:hideMark/>
          </w:tcPr>
          <w:p w14:paraId="5F5A8FC5"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304A54F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0011—2023</w:t>
            </w:r>
          </w:p>
        </w:tc>
      </w:tr>
      <w:tr w:rsidR="00E06035" w:rsidRPr="00451DB4" w14:paraId="4ED319A7"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7F818D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26</w:t>
            </w:r>
          </w:p>
        </w:tc>
        <w:tc>
          <w:tcPr>
            <w:tcW w:w="2620" w:type="dxa"/>
            <w:tcBorders>
              <w:top w:val="nil"/>
              <w:left w:val="nil"/>
              <w:bottom w:val="single" w:sz="4" w:space="0" w:color="auto"/>
              <w:right w:val="single" w:sz="4" w:space="0" w:color="auto"/>
            </w:tcBorders>
            <w:shd w:val="clear" w:color="auto" w:fill="auto"/>
            <w:vAlign w:val="center"/>
            <w:hideMark/>
          </w:tcPr>
          <w:p w14:paraId="13DCBE8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绵茵陈（茵陈蒿）煮散饮片</w:t>
            </w:r>
          </w:p>
        </w:tc>
        <w:tc>
          <w:tcPr>
            <w:tcW w:w="1780" w:type="dxa"/>
            <w:tcBorders>
              <w:top w:val="nil"/>
              <w:left w:val="nil"/>
              <w:bottom w:val="single" w:sz="4" w:space="0" w:color="auto"/>
              <w:right w:val="single" w:sz="4" w:space="0" w:color="auto"/>
            </w:tcBorders>
            <w:shd w:val="clear" w:color="auto" w:fill="auto"/>
            <w:vAlign w:val="center"/>
            <w:hideMark/>
          </w:tcPr>
          <w:p w14:paraId="16860827"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2EF3821B"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0012—2023</w:t>
            </w:r>
          </w:p>
        </w:tc>
      </w:tr>
      <w:tr w:rsidR="00E06035" w:rsidRPr="00451DB4" w14:paraId="6AED412B"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38BFF53"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27</w:t>
            </w:r>
          </w:p>
        </w:tc>
        <w:tc>
          <w:tcPr>
            <w:tcW w:w="2620" w:type="dxa"/>
            <w:tcBorders>
              <w:top w:val="nil"/>
              <w:left w:val="nil"/>
              <w:bottom w:val="single" w:sz="4" w:space="0" w:color="auto"/>
              <w:right w:val="single" w:sz="4" w:space="0" w:color="auto"/>
            </w:tcBorders>
            <w:shd w:val="clear" w:color="auto" w:fill="auto"/>
            <w:vAlign w:val="center"/>
            <w:hideMark/>
          </w:tcPr>
          <w:p w14:paraId="7CCEDCF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炙甘草（甘草）煮散饮片</w:t>
            </w:r>
          </w:p>
        </w:tc>
        <w:tc>
          <w:tcPr>
            <w:tcW w:w="1780" w:type="dxa"/>
            <w:tcBorders>
              <w:top w:val="nil"/>
              <w:left w:val="nil"/>
              <w:bottom w:val="single" w:sz="4" w:space="0" w:color="auto"/>
              <w:right w:val="single" w:sz="4" w:space="0" w:color="auto"/>
            </w:tcBorders>
            <w:shd w:val="clear" w:color="auto" w:fill="auto"/>
            <w:vAlign w:val="center"/>
            <w:hideMark/>
          </w:tcPr>
          <w:p w14:paraId="26FF799F"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31E9A1B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0013—2023</w:t>
            </w:r>
          </w:p>
        </w:tc>
      </w:tr>
      <w:tr w:rsidR="00E06035" w:rsidRPr="00451DB4" w14:paraId="501657A2"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AE9F31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28</w:t>
            </w:r>
          </w:p>
        </w:tc>
        <w:tc>
          <w:tcPr>
            <w:tcW w:w="2620" w:type="dxa"/>
            <w:tcBorders>
              <w:top w:val="nil"/>
              <w:left w:val="nil"/>
              <w:bottom w:val="single" w:sz="4" w:space="0" w:color="auto"/>
              <w:right w:val="single" w:sz="4" w:space="0" w:color="auto"/>
            </w:tcBorders>
            <w:shd w:val="clear" w:color="auto" w:fill="auto"/>
            <w:vAlign w:val="center"/>
            <w:hideMark/>
          </w:tcPr>
          <w:p w14:paraId="6C1FF63F"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大黄（掌叶大黄）煮散饮片</w:t>
            </w:r>
          </w:p>
        </w:tc>
        <w:tc>
          <w:tcPr>
            <w:tcW w:w="1780" w:type="dxa"/>
            <w:tcBorders>
              <w:top w:val="nil"/>
              <w:left w:val="nil"/>
              <w:bottom w:val="single" w:sz="4" w:space="0" w:color="auto"/>
              <w:right w:val="single" w:sz="4" w:space="0" w:color="auto"/>
            </w:tcBorders>
            <w:shd w:val="clear" w:color="auto" w:fill="auto"/>
            <w:vAlign w:val="center"/>
            <w:hideMark/>
          </w:tcPr>
          <w:p w14:paraId="2136CBDF"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4E37DC9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0015—2023</w:t>
            </w:r>
          </w:p>
        </w:tc>
      </w:tr>
      <w:tr w:rsidR="00E06035" w:rsidRPr="00451DB4" w14:paraId="1C35379A"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42CC65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29</w:t>
            </w:r>
          </w:p>
        </w:tc>
        <w:tc>
          <w:tcPr>
            <w:tcW w:w="2620" w:type="dxa"/>
            <w:tcBorders>
              <w:top w:val="nil"/>
              <w:left w:val="nil"/>
              <w:bottom w:val="single" w:sz="4" w:space="0" w:color="auto"/>
              <w:right w:val="single" w:sz="4" w:space="0" w:color="auto"/>
            </w:tcBorders>
            <w:shd w:val="clear" w:color="auto" w:fill="auto"/>
            <w:vAlign w:val="center"/>
            <w:hideMark/>
          </w:tcPr>
          <w:p w14:paraId="44C1749C"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葛根煮散饮片</w:t>
            </w:r>
          </w:p>
        </w:tc>
        <w:tc>
          <w:tcPr>
            <w:tcW w:w="1780" w:type="dxa"/>
            <w:tcBorders>
              <w:top w:val="nil"/>
              <w:left w:val="nil"/>
              <w:bottom w:val="single" w:sz="4" w:space="0" w:color="auto"/>
              <w:right w:val="single" w:sz="4" w:space="0" w:color="auto"/>
            </w:tcBorders>
            <w:shd w:val="clear" w:color="auto" w:fill="auto"/>
            <w:vAlign w:val="center"/>
            <w:hideMark/>
          </w:tcPr>
          <w:p w14:paraId="4CA35452"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30E6AAD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0016—2023</w:t>
            </w:r>
          </w:p>
        </w:tc>
      </w:tr>
      <w:tr w:rsidR="00E06035" w:rsidRPr="00451DB4" w14:paraId="69AD7D9C"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0A2D09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30</w:t>
            </w:r>
          </w:p>
        </w:tc>
        <w:tc>
          <w:tcPr>
            <w:tcW w:w="2620" w:type="dxa"/>
            <w:tcBorders>
              <w:top w:val="nil"/>
              <w:left w:val="nil"/>
              <w:bottom w:val="single" w:sz="4" w:space="0" w:color="auto"/>
              <w:right w:val="single" w:sz="4" w:space="0" w:color="auto"/>
            </w:tcBorders>
            <w:shd w:val="clear" w:color="auto" w:fill="auto"/>
            <w:vAlign w:val="center"/>
            <w:hideMark/>
          </w:tcPr>
          <w:p w14:paraId="4128C27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麻黄（草麻黄）煮散饮片</w:t>
            </w:r>
          </w:p>
        </w:tc>
        <w:tc>
          <w:tcPr>
            <w:tcW w:w="1780" w:type="dxa"/>
            <w:tcBorders>
              <w:top w:val="nil"/>
              <w:left w:val="nil"/>
              <w:bottom w:val="single" w:sz="4" w:space="0" w:color="auto"/>
              <w:right w:val="single" w:sz="4" w:space="0" w:color="auto"/>
            </w:tcBorders>
            <w:shd w:val="clear" w:color="auto" w:fill="auto"/>
            <w:vAlign w:val="center"/>
            <w:hideMark/>
          </w:tcPr>
          <w:p w14:paraId="53B91D01"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7F9A9E0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0019—2023</w:t>
            </w:r>
          </w:p>
        </w:tc>
      </w:tr>
      <w:tr w:rsidR="00E06035" w:rsidRPr="00451DB4" w14:paraId="11F15944"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FB8A84F"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31</w:t>
            </w:r>
          </w:p>
        </w:tc>
        <w:tc>
          <w:tcPr>
            <w:tcW w:w="2620" w:type="dxa"/>
            <w:tcBorders>
              <w:top w:val="nil"/>
              <w:left w:val="nil"/>
              <w:bottom w:val="single" w:sz="4" w:space="0" w:color="auto"/>
              <w:right w:val="single" w:sz="4" w:space="0" w:color="auto"/>
            </w:tcBorders>
            <w:shd w:val="clear" w:color="auto" w:fill="auto"/>
            <w:vAlign w:val="center"/>
            <w:hideMark/>
          </w:tcPr>
          <w:p w14:paraId="2A1DA1F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枳实（酸橙）煮散饮片</w:t>
            </w:r>
          </w:p>
        </w:tc>
        <w:tc>
          <w:tcPr>
            <w:tcW w:w="1780" w:type="dxa"/>
            <w:tcBorders>
              <w:top w:val="nil"/>
              <w:left w:val="nil"/>
              <w:bottom w:val="single" w:sz="4" w:space="0" w:color="auto"/>
              <w:right w:val="single" w:sz="4" w:space="0" w:color="auto"/>
            </w:tcBorders>
            <w:shd w:val="clear" w:color="auto" w:fill="auto"/>
            <w:vAlign w:val="center"/>
            <w:hideMark/>
          </w:tcPr>
          <w:p w14:paraId="4DDC1EBB"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093D22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0020—2023</w:t>
            </w:r>
          </w:p>
        </w:tc>
      </w:tr>
      <w:tr w:rsidR="00E06035" w:rsidRPr="00451DB4" w14:paraId="25767BF6"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2FA434B"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32</w:t>
            </w:r>
          </w:p>
        </w:tc>
        <w:tc>
          <w:tcPr>
            <w:tcW w:w="2620" w:type="dxa"/>
            <w:tcBorders>
              <w:top w:val="nil"/>
              <w:left w:val="nil"/>
              <w:bottom w:val="single" w:sz="4" w:space="0" w:color="auto"/>
              <w:right w:val="single" w:sz="4" w:space="0" w:color="auto"/>
            </w:tcBorders>
            <w:shd w:val="clear" w:color="auto" w:fill="auto"/>
            <w:vAlign w:val="center"/>
            <w:hideMark/>
          </w:tcPr>
          <w:p w14:paraId="05F479E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白芍煮散饮片</w:t>
            </w:r>
          </w:p>
        </w:tc>
        <w:tc>
          <w:tcPr>
            <w:tcW w:w="1780" w:type="dxa"/>
            <w:tcBorders>
              <w:top w:val="nil"/>
              <w:left w:val="nil"/>
              <w:bottom w:val="single" w:sz="4" w:space="0" w:color="auto"/>
              <w:right w:val="single" w:sz="4" w:space="0" w:color="auto"/>
            </w:tcBorders>
            <w:shd w:val="clear" w:color="auto" w:fill="auto"/>
            <w:vAlign w:val="center"/>
            <w:hideMark/>
          </w:tcPr>
          <w:p w14:paraId="0EF63F4F"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17E774BF"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0014—2023</w:t>
            </w:r>
          </w:p>
        </w:tc>
      </w:tr>
      <w:tr w:rsidR="00E06035" w:rsidRPr="00451DB4" w14:paraId="2DB21FA1"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D7E452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33</w:t>
            </w:r>
          </w:p>
        </w:tc>
        <w:tc>
          <w:tcPr>
            <w:tcW w:w="2620" w:type="dxa"/>
            <w:tcBorders>
              <w:top w:val="nil"/>
              <w:left w:val="nil"/>
              <w:bottom w:val="single" w:sz="4" w:space="0" w:color="auto"/>
              <w:right w:val="single" w:sz="4" w:space="0" w:color="auto"/>
            </w:tcBorders>
            <w:shd w:val="clear" w:color="auto" w:fill="auto"/>
            <w:vAlign w:val="center"/>
            <w:hideMark/>
          </w:tcPr>
          <w:p w14:paraId="003029F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黄连（黄连）煮散饮片</w:t>
            </w:r>
          </w:p>
        </w:tc>
        <w:tc>
          <w:tcPr>
            <w:tcW w:w="1780" w:type="dxa"/>
            <w:tcBorders>
              <w:top w:val="nil"/>
              <w:left w:val="nil"/>
              <w:bottom w:val="single" w:sz="4" w:space="0" w:color="auto"/>
              <w:right w:val="single" w:sz="4" w:space="0" w:color="auto"/>
            </w:tcBorders>
            <w:shd w:val="clear" w:color="auto" w:fill="auto"/>
            <w:vAlign w:val="center"/>
            <w:hideMark/>
          </w:tcPr>
          <w:p w14:paraId="52C683B4"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24B77938"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0017—2023</w:t>
            </w:r>
          </w:p>
        </w:tc>
      </w:tr>
      <w:tr w:rsidR="00E06035" w:rsidRPr="00451DB4" w14:paraId="719E84E1" w14:textId="77777777" w:rsidTr="00C8420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574258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34</w:t>
            </w:r>
          </w:p>
        </w:tc>
        <w:tc>
          <w:tcPr>
            <w:tcW w:w="2620" w:type="dxa"/>
            <w:tcBorders>
              <w:top w:val="nil"/>
              <w:left w:val="nil"/>
              <w:bottom w:val="single" w:sz="4" w:space="0" w:color="auto"/>
              <w:right w:val="single" w:sz="4" w:space="0" w:color="auto"/>
            </w:tcBorders>
            <w:shd w:val="clear" w:color="auto" w:fill="auto"/>
            <w:vAlign w:val="center"/>
            <w:hideMark/>
          </w:tcPr>
          <w:p w14:paraId="73CF7A4F"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黄芪（蒙古黄芪）煮散饮片</w:t>
            </w:r>
          </w:p>
        </w:tc>
        <w:tc>
          <w:tcPr>
            <w:tcW w:w="1780" w:type="dxa"/>
            <w:tcBorders>
              <w:top w:val="nil"/>
              <w:left w:val="nil"/>
              <w:bottom w:val="single" w:sz="4" w:space="0" w:color="auto"/>
              <w:right w:val="single" w:sz="4" w:space="0" w:color="auto"/>
            </w:tcBorders>
            <w:shd w:val="clear" w:color="auto" w:fill="auto"/>
            <w:vAlign w:val="center"/>
            <w:hideMark/>
          </w:tcPr>
          <w:p w14:paraId="79942E98" w14:textId="77777777" w:rsidR="00E06035" w:rsidRPr="00451DB4" w:rsidRDefault="00E06035" w:rsidP="00C8420B">
            <w:pPr>
              <w:widowControl/>
              <w:jc w:val="center"/>
              <w:rPr>
                <w:rFonts w:ascii="宋体" w:hAnsi="宋体" w:cs="宋体"/>
                <w:color w:val="000000"/>
                <w:kern w:val="0"/>
                <w:sz w:val="20"/>
                <w:szCs w:val="20"/>
              </w:rPr>
            </w:pPr>
            <w:r w:rsidRPr="00331275">
              <w:rPr>
                <w:rFonts w:ascii="宋体" w:hAnsi="宋体" w:cs="宋体" w:hint="eastAsia"/>
                <w:color w:val="000000"/>
                <w:kern w:val="0"/>
                <w:sz w:val="20"/>
                <w:szCs w:val="20"/>
              </w:rPr>
              <w:t>0.8mm-10.0mm</w:t>
            </w:r>
          </w:p>
        </w:tc>
        <w:tc>
          <w:tcPr>
            <w:tcW w:w="2200" w:type="dxa"/>
            <w:tcBorders>
              <w:top w:val="nil"/>
              <w:left w:val="nil"/>
              <w:bottom w:val="single" w:sz="4" w:space="0" w:color="auto"/>
              <w:right w:val="single" w:sz="4" w:space="0" w:color="auto"/>
            </w:tcBorders>
            <w:shd w:val="clear" w:color="auto" w:fill="auto"/>
            <w:noWrap/>
            <w:vAlign w:val="center"/>
            <w:hideMark/>
          </w:tcPr>
          <w:p w14:paraId="44CC6DD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T/GDATCM 0018—2023</w:t>
            </w:r>
          </w:p>
        </w:tc>
      </w:tr>
      <w:tr w:rsidR="00E06035" w:rsidRPr="00451DB4" w14:paraId="10F1CAFB" w14:textId="77777777" w:rsidTr="004303D0">
        <w:trPr>
          <w:trHeight w:val="439"/>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95C9948"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35</w:t>
            </w:r>
          </w:p>
        </w:tc>
        <w:tc>
          <w:tcPr>
            <w:tcW w:w="2620" w:type="dxa"/>
            <w:tcBorders>
              <w:top w:val="nil"/>
              <w:left w:val="nil"/>
              <w:bottom w:val="single" w:sz="4" w:space="0" w:color="auto"/>
              <w:right w:val="single" w:sz="4" w:space="0" w:color="auto"/>
            </w:tcBorders>
            <w:shd w:val="clear" w:color="auto" w:fill="auto"/>
            <w:vAlign w:val="center"/>
            <w:hideMark/>
          </w:tcPr>
          <w:p w14:paraId="20714E9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白术</w:t>
            </w:r>
          </w:p>
        </w:tc>
        <w:tc>
          <w:tcPr>
            <w:tcW w:w="1780" w:type="dxa"/>
            <w:tcBorders>
              <w:top w:val="nil"/>
              <w:left w:val="nil"/>
              <w:bottom w:val="single" w:sz="4" w:space="0" w:color="auto"/>
              <w:right w:val="single" w:sz="4" w:space="0" w:color="auto"/>
            </w:tcBorders>
            <w:shd w:val="clear" w:color="auto" w:fill="auto"/>
            <w:vAlign w:val="center"/>
            <w:hideMark/>
          </w:tcPr>
          <w:p w14:paraId="35E03B1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20mm-</w:t>
            </w:r>
            <w:r>
              <w:rPr>
                <w:rFonts w:ascii="宋体" w:hAnsi="宋体" w:cs="宋体" w:hint="eastAsia"/>
                <w:color w:val="000000"/>
                <w:kern w:val="0"/>
                <w:sz w:val="20"/>
                <w:szCs w:val="20"/>
              </w:rPr>
              <w:t>3</w:t>
            </w:r>
            <w:r w:rsidRPr="00451DB4">
              <w:rPr>
                <w:rFonts w:ascii="宋体" w:hAnsi="宋体" w:cs="宋体" w:hint="eastAsia"/>
                <w:color w:val="000000"/>
                <w:kern w:val="0"/>
                <w:sz w:val="20"/>
                <w:szCs w:val="20"/>
              </w:rPr>
              <w:t>0mm</w:t>
            </w:r>
          </w:p>
        </w:tc>
        <w:tc>
          <w:tcPr>
            <w:tcW w:w="2200" w:type="dxa"/>
            <w:tcBorders>
              <w:top w:val="nil"/>
              <w:left w:val="nil"/>
              <w:bottom w:val="single" w:sz="4" w:space="0" w:color="auto"/>
              <w:right w:val="single" w:sz="4" w:space="0" w:color="auto"/>
            </w:tcBorders>
            <w:shd w:val="clear" w:color="auto" w:fill="auto"/>
            <w:noWrap/>
            <w:vAlign w:val="center"/>
            <w:hideMark/>
          </w:tcPr>
          <w:p w14:paraId="7646B099"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77832A70" w14:textId="77777777" w:rsidTr="004303D0">
        <w:trPr>
          <w:trHeight w:val="417"/>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704BA2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36</w:t>
            </w:r>
          </w:p>
        </w:tc>
        <w:tc>
          <w:tcPr>
            <w:tcW w:w="2620" w:type="dxa"/>
            <w:tcBorders>
              <w:top w:val="nil"/>
              <w:left w:val="nil"/>
              <w:bottom w:val="single" w:sz="4" w:space="0" w:color="auto"/>
              <w:right w:val="single" w:sz="4" w:space="0" w:color="auto"/>
            </w:tcBorders>
            <w:shd w:val="clear" w:color="auto" w:fill="auto"/>
            <w:vAlign w:val="center"/>
            <w:hideMark/>
          </w:tcPr>
          <w:p w14:paraId="7B66422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白芷</w:t>
            </w:r>
          </w:p>
        </w:tc>
        <w:tc>
          <w:tcPr>
            <w:tcW w:w="1780" w:type="dxa"/>
            <w:tcBorders>
              <w:top w:val="nil"/>
              <w:left w:val="nil"/>
              <w:bottom w:val="single" w:sz="4" w:space="0" w:color="auto"/>
              <w:right w:val="single" w:sz="4" w:space="0" w:color="auto"/>
            </w:tcBorders>
            <w:shd w:val="clear" w:color="auto" w:fill="auto"/>
            <w:vAlign w:val="center"/>
            <w:hideMark/>
          </w:tcPr>
          <w:p w14:paraId="1D03F5A2"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20mm-30mm</w:t>
            </w:r>
          </w:p>
        </w:tc>
        <w:tc>
          <w:tcPr>
            <w:tcW w:w="2200" w:type="dxa"/>
            <w:tcBorders>
              <w:top w:val="nil"/>
              <w:left w:val="nil"/>
              <w:bottom w:val="single" w:sz="4" w:space="0" w:color="auto"/>
              <w:right w:val="single" w:sz="4" w:space="0" w:color="auto"/>
            </w:tcBorders>
            <w:shd w:val="clear" w:color="auto" w:fill="auto"/>
            <w:noWrap/>
            <w:hideMark/>
          </w:tcPr>
          <w:p w14:paraId="3BF31541"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410442FC" w14:textId="77777777" w:rsidTr="004303D0">
        <w:trPr>
          <w:trHeight w:val="409"/>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E0003F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37</w:t>
            </w:r>
          </w:p>
        </w:tc>
        <w:tc>
          <w:tcPr>
            <w:tcW w:w="2620" w:type="dxa"/>
            <w:tcBorders>
              <w:top w:val="nil"/>
              <w:left w:val="nil"/>
              <w:bottom w:val="single" w:sz="4" w:space="0" w:color="auto"/>
              <w:right w:val="single" w:sz="4" w:space="0" w:color="auto"/>
            </w:tcBorders>
            <w:shd w:val="clear" w:color="auto" w:fill="auto"/>
            <w:vAlign w:val="center"/>
            <w:hideMark/>
          </w:tcPr>
          <w:p w14:paraId="61A62A79"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川芎</w:t>
            </w:r>
          </w:p>
        </w:tc>
        <w:tc>
          <w:tcPr>
            <w:tcW w:w="1780" w:type="dxa"/>
            <w:tcBorders>
              <w:top w:val="nil"/>
              <w:left w:val="nil"/>
              <w:bottom w:val="single" w:sz="4" w:space="0" w:color="auto"/>
              <w:right w:val="single" w:sz="4" w:space="0" w:color="auto"/>
            </w:tcBorders>
            <w:shd w:val="clear" w:color="auto" w:fill="auto"/>
            <w:vAlign w:val="center"/>
            <w:hideMark/>
          </w:tcPr>
          <w:p w14:paraId="3EB83FE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20mm-</w:t>
            </w:r>
            <w:r>
              <w:rPr>
                <w:rFonts w:ascii="宋体" w:hAnsi="宋体" w:cs="宋体" w:hint="eastAsia"/>
                <w:color w:val="000000"/>
                <w:kern w:val="0"/>
                <w:sz w:val="20"/>
                <w:szCs w:val="20"/>
              </w:rPr>
              <w:t>3</w:t>
            </w:r>
            <w:r w:rsidRPr="00451DB4">
              <w:rPr>
                <w:rFonts w:ascii="宋体" w:hAnsi="宋体" w:cs="宋体" w:hint="eastAsia"/>
                <w:color w:val="000000"/>
                <w:kern w:val="0"/>
                <w:sz w:val="20"/>
                <w:szCs w:val="20"/>
              </w:rPr>
              <w:t>0mm</w:t>
            </w:r>
          </w:p>
        </w:tc>
        <w:tc>
          <w:tcPr>
            <w:tcW w:w="2200" w:type="dxa"/>
            <w:tcBorders>
              <w:top w:val="nil"/>
              <w:left w:val="nil"/>
              <w:bottom w:val="single" w:sz="4" w:space="0" w:color="auto"/>
              <w:right w:val="single" w:sz="4" w:space="0" w:color="auto"/>
            </w:tcBorders>
            <w:shd w:val="clear" w:color="auto" w:fill="auto"/>
            <w:noWrap/>
            <w:hideMark/>
          </w:tcPr>
          <w:p w14:paraId="3D780929"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21DBDCCE" w14:textId="77777777" w:rsidTr="004303D0">
        <w:trPr>
          <w:trHeight w:val="416"/>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B8A9643"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38</w:t>
            </w:r>
          </w:p>
        </w:tc>
        <w:tc>
          <w:tcPr>
            <w:tcW w:w="2620" w:type="dxa"/>
            <w:tcBorders>
              <w:top w:val="nil"/>
              <w:left w:val="nil"/>
              <w:bottom w:val="single" w:sz="4" w:space="0" w:color="auto"/>
              <w:right w:val="single" w:sz="4" w:space="0" w:color="auto"/>
            </w:tcBorders>
            <w:shd w:val="clear" w:color="auto" w:fill="auto"/>
            <w:vAlign w:val="center"/>
            <w:hideMark/>
          </w:tcPr>
          <w:p w14:paraId="6EB36493"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大枣</w:t>
            </w:r>
          </w:p>
        </w:tc>
        <w:tc>
          <w:tcPr>
            <w:tcW w:w="1780" w:type="dxa"/>
            <w:tcBorders>
              <w:top w:val="nil"/>
              <w:left w:val="nil"/>
              <w:bottom w:val="single" w:sz="4" w:space="0" w:color="auto"/>
              <w:right w:val="single" w:sz="4" w:space="0" w:color="auto"/>
            </w:tcBorders>
            <w:shd w:val="clear" w:color="auto" w:fill="auto"/>
            <w:vAlign w:val="center"/>
            <w:hideMark/>
          </w:tcPr>
          <w:p w14:paraId="73264C3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10mm-20mm</w:t>
            </w:r>
          </w:p>
        </w:tc>
        <w:tc>
          <w:tcPr>
            <w:tcW w:w="2200" w:type="dxa"/>
            <w:tcBorders>
              <w:top w:val="nil"/>
              <w:left w:val="nil"/>
              <w:bottom w:val="single" w:sz="4" w:space="0" w:color="auto"/>
              <w:right w:val="single" w:sz="4" w:space="0" w:color="auto"/>
            </w:tcBorders>
            <w:shd w:val="clear" w:color="auto" w:fill="auto"/>
            <w:noWrap/>
            <w:hideMark/>
          </w:tcPr>
          <w:p w14:paraId="1F47D5A5"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65DCDB90" w14:textId="77777777" w:rsidTr="004303D0">
        <w:trPr>
          <w:trHeight w:val="421"/>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AB297B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39</w:t>
            </w:r>
          </w:p>
        </w:tc>
        <w:tc>
          <w:tcPr>
            <w:tcW w:w="2620" w:type="dxa"/>
            <w:tcBorders>
              <w:top w:val="nil"/>
              <w:left w:val="nil"/>
              <w:bottom w:val="single" w:sz="4" w:space="0" w:color="auto"/>
              <w:right w:val="single" w:sz="4" w:space="0" w:color="auto"/>
            </w:tcBorders>
            <w:shd w:val="clear" w:color="auto" w:fill="auto"/>
            <w:vAlign w:val="center"/>
            <w:hideMark/>
          </w:tcPr>
          <w:p w14:paraId="007308E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当归</w:t>
            </w:r>
          </w:p>
        </w:tc>
        <w:tc>
          <w:tcPr>
            <w:tcW w:w="1780" w:type="dxa"/>
            <w:tcBorders>
              <w:top w:val="nil"/>
              <w:left w:val="nil"/>
              <w:bottom w:val="single" w:sz="4" w:space="0" w:color="auto"/>
              <w:right w:val="single" w:sz="4" w:space="0" w:color="auto"/>
            </w:tcBorders>
            <w:shd w:val="clear" w:color="auto" w:fill="auto"/>
            <w:vAlign w:val="center"/>
            <w:hideMark/>
          </w:tcPr>
          <w:p w14:paraId="5829029F"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5mm-20mm</w:t>
            </w:r>
          </w:p>
        </w:tc>
        <w:tc>
          <w:tcPr>
            <w:tcW w:w="2200" w:type="dxa"/>
            <w:tcBorders>
              <w:top w:val="nil"/>
              <w:left w:val="nil"/>
              <w:bottom w:val="single" w:sz="4" w:space="0" w:color="auto"/>
              <w:right w:val="single" w:sz="4" w:space="0" w:color="auto"/>
            </w:tcBorders>
            <w:shd w:val="clear" w:color="auto" w:fill="auto"/>
            <w:noWrap/>
            <w:hideMark/>
          </w:tcPr>
          <w:p w14:paraId="385667E7"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1CE35A98" w14:textId="77777777" w:rsidTr="004303D0">
        <w:trPr>
          <w:trHeight w:val="413"/>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4E00A9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40</w:t>
            </w:r>
          </w:p>
        </w:tc>
        <w:tc>
          <w:tcPr>
            <w:tcW w:w="2620" w:type="dxa"/>
            <w:tcBorders>
              <w:top w:val="nil"/>
              <w:left w:val="nil"/>
              <w:bottom w:val="single" w:sz="4" w:space="0" w:color="auto"/>
              <w:right w:val="single" w:sz="4" w:space="0" w:color="auto"/>
            </w:tcBorders>
            <w:shd w:val="clear" w:color="auto" w:fill="auto"/>
            <w:vAlign w:val="center"/>
            <w:hideMark/>
          </w:tcPr>
          <w:p w14:paraId="02021BB2"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豆蔻</w:t>
            </w:r>
          </w:p>
        </w:tc>
        <w:tc>
          <w:tcPr>
            <w:tcW w:w="1780" w:type="dxa"/>
            <w:tcBorders>
              <w:top w:val="nil"/>
              <w:left w:val="nil"/>
              <w:bottom w:val="single" w:sz="4" w:space="0" w:color="auto"/>
              <w:right w:val="single" w:sz="4" w:space="0" w:color="auto"/>
            </w:tcBorders>
            <w:shd w:val="clear" w:color="auto" w:fill="auto"/>
            <w:vAlign w:val="center"/>
            <w:hideMark/>
          </w:tcPr>
          <w:p w14:paraId="25ED25E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10mm-20mm</w:t>
            </w:r>
          </w:p>
        </w:tc>
        <w:tc>
          <w:tcPr>
            <w:tcW w:w="2200" w:type="dxa"/>
            <w:tcBorders>
              <w:top w:val="nil"/>
              <w:left w:val="nil"/>
              <w:bottom w:val="single" w:sz="4" w:space="0" w:color="auto"/>
              <w:right w:val="single" w:sz="4" w:space="0" w:color="auto"/>
            </w:tcBorders>
            <w:shd w:val="clear" w:color="auto" w:fill="auto"/>
            <w:noWrap/>
            <w:hideMark/>
          </w:tcPr>
          <w:p w14:paraId="15D4B9AA"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400B4E19" w14:textId="77777777" w:rsidTr="004303D0">
        <w:trPr>
          <w:trHeight w:val="4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91736A9"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41</w:t>
            </w:r>
          </w:p>
        </w:tc>
        <w:tc>
          <w:tcPr>
            <w:tcW w:w="2620" w:type="dxa"/>
            <w:tcBorders>
              <w:top w:val="nil"/>
              <w:left w:val="nil"/>
              <w:bottom w:val="single" w:sz="4" w:space="0" w:color="auto"/>
              <w:right w:val="single" w:sz="4" w:space="0" w:color="auto"/>
            </w:tcBorders>
            <w:shd w:val="clear" w:color="auto" w:fill="auto"/>
            <w:vAlign w:val="center"/>
            <w:hideMark/>
          </w:tcPr>
          <w:p w14:paraId="6A98C922"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独活</w:t>
            </w:r>
          </w:p>
        </w:tc>
        <w:tc>
          <w:tcPr>
            <w:tcW w:w="1780" w:type="dxa"/>
            <w:tcBorders>
              <w:top w:val="nil"/>
              <w:left w:val="nil"/>
              <w:bottom w:val="single" w:sz="4" w:space="0" w:color="auto"/>
              <w:right w:val="single" w:sz="4" w:space="0" w:color="auto"/>
            </w:tcBorders>
            <w:shd w:val="clear" w:color="auto" w:fill="auto"/>
            <w:vAlign w:val="center"/>
            <w:hideMark/>
          </w:tcPr>
          <w:p w14:paraId="02691218"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tcBorders>
              <w:top w:val="nil"/>
              <w:left w:val="nil"/>
              <w:bottom w:val="single" w:sz="4" w:space="0" w:color="auto"/>
              <w:right w:val="single" w:sz="4" w:space="0" w:color="auto"/>
            </w:tcBorders>
            <w:shd w:val="clear" w:color="auto" w:fill="auto"/>
            <w:noWrap/>
            <w:hideMark/>
          </w:tcPr>
          <w:p w14:paraId="13E7D60C"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1832591B" w14:textId="77777777" w:rsidTr="004303D0">
        <w:trPr>
          <w:trHeight w:val="398"/>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CBFE75B"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42</w:t>
            </w:r>
          </w:p>
        </w:tc>
        <w:tc>
          <w:tcPr>
            <w:tcW w:w="2620" w:type="dxa"/>
            <w:tcBorders>
              <w:top w:val="nil"/>
              <w:left w:val="nil"/>
              <w:bottom w:val="single" w:sz="4" w:space="0" w:color="auto"/>
              <w:right w:val="single" w:sz="4" w:space="0" w:color="auto"/>
            </w:tcBorders>
            <w:shd w:val="clear" w:color="auto" w:fill="auto"/>
            <w:vAlign w:val="center"/>
            <w:hideMark/>
          </w:tcPr>
          <w:p w14:paraId="391B5278"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麸炒白术</w:t>
            </w:r>
          </w:p>
        </w:tc>
        <w:tc>
          <w:tcPr>
            <w:tcW w:w="1780" w:type="dxa"/>
            <w:tcBorders>
              <w:top w:val="nil"/>
              <w:left w:val="nil"/>
              <w:bottom w:val="single" w:sz="4" w:space="0" w:color="auto"/>
              <w:right w:val="single" w:sz="4" w:space="0" w:color="auto"/>
            </w:tcBorders>
            <w:shd w:val="clear" w:color="auto" w:fill="auto"/>
            <w:vAlign w:val="center"/>
            <w:hideMark/>
          </w:tcPr>
          <w:p w14:paraId="6837993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15mm-3</w:t>
            </w:r>
            <w:r>
              <w:rPr>
                <w:rFonts w:ascii="宋体" w:hAnsi="宋体" w:cs="宋体" w:hint="eastAsia"/>
                <w:color w:val="000000"/>
                <w:kern w:val="0"/>
                <w:sz w:val="20"/>
                <w:szCs w:val="20"/>
              </w:rPr>
              <w:t>0</w:t>
            </w:r>
            <w:r w:rsidRPr="00451DB4">
              <w:rPr>
                <w:rFonts w:ascii="宋体" w:hAnsi="宋体" w:cs="宋体" w:hint="eastAsia"/>
                <w:color w:val="000000"/>
                <w:kern w:val="0"/>
                <w:sz w:val="20"/>
                <w:szCs w:val="20"/>
              </w:rPr>
              <w:t>mm</w:t>
            </w:r>
          </w:p>
        </w:tc>
        <w:tc>
          <w:tcPr>
            <w:tcW w:w="2200" w:type="dxa"/>
            <w:tcBorders>
              <w:top w:val="nil"/>
              <w:left w:val="nil"/>
              <w:bottom w:val="single" w:sz="4" w:space="0" w:color="auto"/>
              <w:right w:val="single" w:sz="4" w:space="0" w:color="auto"/>
            </w:tcBorders>
            <w:shd w:val="clear" w:color="auto" w:fill="auto"/>
            <w:noWrap/>
            <w:hideMark/>
          </w:tcPr>
          <w:p w14:paraId="37FDA1BB"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392151C4" w14:textId="77777777" w:rsidTr="004303D0">
        <w:trPr>
          <w:trHeight w:val="417"/>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E910FF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43</w:t>
            </w:r>
          </w:p>
        </w:tc>
        <w:tc>
          <w:tcPr>
            <w:tcW w:w="2620" w:type="dxa"/>
            <w:tcBorders>
              <w:top w:val="nil"/>
              <w:left w:val="nil"/>
              <w:bottom w:val="single" w:sz="4" w:space="0" w:color="auto"/>
              <w:right w:val="single" w:sz="4" w:space="0" w:color="auto"/>
            </w:tcBorders>
            <w:shd w:val="clear" w:color="auto" w:fill="auto"/>
            <w:vAlign w:val="center"/>
            <w:hideMark/>
          </w:tcPr>
          <w:p w14:paraId="7E1D4DB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麸炒枳壳</w:t>
            </w:r>
          </w:p>
        </w:tc>
        <w:tc>
          <w:tcPr>
            <w:tcW w:w="1780" w:type="dxa"/>
            <w:tcBorders>
              <w:top w:val="nil"/>
              <w:left w:val="nil"/>
              <w:bottom w:val="single" w:sz="4" w:space="0" w:color="auto"/>
              <w:right w:val="single" w:sz="4" w:space="0" w:color="auto"/>
            </w:tcBorders>
            <w:shd w:val="clear" w:color="auto" w:fill="auto"/>
            <w:vAlign w:val="center"/>
            <w:hideMark/>
          </w:tcPr>
          <w:p w14:paraId="453A6188"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5mm-25mm</w:t>
            </w:r>
          </w:p>
        </w:tc>
        <w:tc>
          <w:tcPr>
            <w:tcW w:w="2200" w:type="dxa"/>
            <w:tcBorders>
              <w:top w:val="nil"/>
              <w:left w:val="nil"/>
              <w:bottom w:val="single" w:sz="4" w:space="0" w:color="auto"/>
              <w:right w:val="single" w:sz="4" w:space="0" w:color="auto"/>
            </w:tcBorders>
            <w:shd w:val="clear" w:color="auto" w:fill="auto"/>
            <w:noWrap/>
            <w:hideMark/>
          </w:tcPr>
          <w:p w14:paraId="6BBC7D57" w14:textId="77777777" w:rsidR="00E06035" w:rsidRPr="00451DB4" w:rsidRDefault="00E06035" w:rsidP="00C8420B">
            <w:pPr>
              <w:widowControl/>
              <w:jc w:val="center"/>
              <w:rPr>
                <w:rFonts w:ascii="等线" w:eastAsia="等线" w:hAnsi="等线" w:cs="宋体"/>
                <w:color w:val="000000"/>
                <w:kern w:val="0"/>
                <w:sz w:val="20"/>
                <w:szCs w:val="20"/>
              </w:rPr>
            </w:pPr>
            <w:r w:rsidRPr="00495019">
              <w:rPr>
                <w:rFonts w:ascii="等线" w:eastAsia="等线" w:hAnsi="等线" w:cs="宋体" w:hint="eastAsia"/>
                <w:color w:val="000000"/>
                <w:kern w:val="0"/>
                <w:sz w:val="20"/>
                <w:szCs w:val="20"/>
              </w:rPr>
              <w:t>/</w:t>
            </w:r>
          </w:p>
        </w:tc>
      </w:tr>
      <w:tr w:rsidR="00E06035" w:rsidRPr="00451DB4" w14:paraId="3E6DAFA4" w14:textId="77777777" w:rsidTr="004303D0">
        <w:trPr>
          <w:trHeight w:val="423"/>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E4A9A0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44</w:t>
            </w:r>
          </w:p>
        </w:tc>
        <w:tc>
          <w:tcPr>
            <w:tcW w:w="2620" w:type="dxa"/>
            <w:tcBorders>
              <w:top w:val="nil"/>
              <w:left w:val="nil"/>
              <w:bottom w:val="single" w:sz="4" w:space="0" w:color="auto"/>
              <w:right w:val="single" w:sz="4" w:space="0" w:color="auto"/>
            </w:tcBorders>
            <w:shd w:val="clear" w:color="auto" w:fill="auto"/>
            <w:vAlign w:val="center"/>
            <w:hideMark/>
          </w:tcPr>
          <w:p w14:paraId="1F04DA5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茯苓</w:t>
            </w:r>
          </w:p>
        </w:tc>
        <w:tc>
          <w:tcPr>
            <w:tcW w:w="1780" w:type="dxa"/>
            <w:tcBorders>
              <w:top w:val="nil"/>
              <w:left w:val="nil"/>
              <w:bottom w:val="single" w:sz="4" w:space="0" w:color="auto"/>
              <w:right w:val="single" w:sz="4" w:space="0" w:color="auto"/>
            </w:tcBorders>
            <w:shd w:val="clear" w:color="auto" w:fill="auto"/>
            <w:vAlign w:val="center"/>
            <w:hideMark/>
          </w:tcPr>
          <w:p w14:paraId="1839DC02"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5mm-10mm</w:t>
            </w:r>
          </w:p>
        </w:tc>
        <w:tc>
          <w:tcPr>
            <w:tcW w:w="2200" w:type="dxa"/>
            <w:tcBorders>
              <w:top w:val="nil"/>
              <w:left w:val="nil"/>
              <w:bottom w:val="single" w:sz="4" w:space="0" w:color="auto"/>
              <w:right w:val="single" w:sz="4" w:space="0" w:color="auto"/>
            </w:tcBorders>
            <w:shd w:val="clear" w:color="auto" w:fill="auto"/>
            <w:noWrap/>
            <w:hideMark/>
          </w:tcPr>
          <w:p w14:paraId="7EB9F15E"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7621FB59" w14:textId="77777777" w:rsidTr="004303D0">
        <w:trPr>
          <w:trHeight w:val="41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0F7F03C"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45</w:t>
            </w:r>
          </w:p>
        </w:tc>
        <w:tc>
          <w:tcPr>
            <w:tcW w:w="2620" w:type="dxa"/>
            <w:tcBorders>
              <w:top w:val="nil"/>
              <w:left w:val="nil"/>
              <w:bottom w:val="single" w:sz="4" w:space="0" w:color="auto"/>
              <w:right w:val="single" w:sz="4" w:space="0" w:color="auto"/>
            </w:tcBorders>
            <w:shd w:val="clear" w:color="auto" w:fill="auto"/>
            <w:vAlign w:val="center"/>
            <w:hideMark/>
          </w:tcPr>
          <w:p w14:paraId="12C7F67B"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茯神</w:t>
            </w:r>
          </w:p>
        </w:tc>
        <w:tc>
          <w:tcPr>
            <w:tcW w:w="1780" w:type="dxa"/>
            <w:tcBorders>
              <w:top w:val="nil"/>
              <w:left w:val="nil"/>
              <w:bottom w:val="single" w:sz="4" w:space="0" w:color="auto"/>
              <w:right w:val="single" w:sz="4" w:space="0" w:color="auto"/>
            </w:tcBorders>
            <w:shd w:val="clear" w:color="auto" w:fill="auto"/>
            <w:vAlign w:val="center"/>
            <w:hideMark/>
          </w:tcPr>
          <w:p w14:paraId="1C47878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tcBorders>
              <w:top w:val="nil"/>
              <w:left w:val="nil"/>
              <w:bottom w:val="single" w:sz="4" w:space="0" w:color="auto"/>
              <w:right w:val="single" w:sz="4" w:space="0" w:color="auto"/>
            </w:tcBorders>
            <w:shd w:val="clear" w:color="auto" w:fill="auto"/>
            <w:noWrap/>
            <w:hideMark/>
          </w:tcPr>
          <w:p w14:paraId="7F2629E4"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27CD718C" w14:textId="77777777" w:rsidTr="004303D0">
        <w:trPr>
          <w:trHeight w:val="408"/>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0B4785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46</w:t>
            </w:r>
          </w:p>
        </w:tc>
        <w:tc>
          <w:tcPr>
            <w:tcW w:w="2620" w:type="dxa"/>
            <w:tcBorders>
              <w:top w:val="nil"/>
              <w:left w:val="nil"/>
              <w:bottom w:val="single" w:sz="4" w:space="0" w:color="auto"/>
              <w:right w:val="single" w:sz="4" w:space="0" w:color="auto"/>
            </w:tcBorders>
            <w:shd w:val="clear" w:color="auto" w:fill="auto"/>
            <w:vAlign w:val="center"/>
            <w:hideMark/>
          </w:tcPr>
          <w:p w14:paraId="7679C14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干姜</w:t>
            </w:r>
          </w:p>
        </w:tc>
        <w:tc>
          <w:tcPr>
            <w:tcW w:w="1780" w:type="dxa"/>
            <w:tcBorders>
              <w:top w:val="nil"/>
              <w:left w:val="nil"/>
              <w:bottom w:val="single" w:sz="4" w:space="0" w:color="auto"/>
              <w:right w:val="single" w:sz="4" w:space="0" w:color="auto"/>
            </w:tcBorders>
            <w:shd w:val="clear" w:color="auto" w:fill="auto"/>
            <w:vAlign w:val="center"/>
            <w:hideMark/>
          </w:tcPr>
          <w:p w14:paraId="37F89D8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5mm-10mm</w:t>
            </w:r>
          </w:p>
        </w:tc>
        <w:tc>
          <w:tcPr>
            <w:tcW w:w="2200" w:type="dxa"/>
            <w:tcBorders>
              <w:top w:val="nil"/>
              <w:left w:val="nil"/>
              <w:bottom w:val="single" w:sz="4" w:space="0" w:color="auto"/>
              <w:right w:val="single" w:sz="4" w:space="0" w:color="auto"/>
            </w:tcBorders>
            <w:shd w:val="clear" w:color="auto" w:fill="auto"/>
            <w:noWrap/>
            <w:hideMark/>
          </w:tcPr>
          <w:p w14:paraId="57C125A1"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5199B301" w14:textId="77777777" w:rsidTr="004303D0">
        <w:trPr>
          <w:trHeight w:val="427"/>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F89DC7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47</w:t>
            </w:r>
          </w:p>
        </w:tc>
        <w:tc>
          <w:tcPr>
            <w:tcW w:w="2620" w:type="dxa"/>
            <w:tcBorders>
              <w:top w:val="nil"/>
              <w:left w:val="nil"/>
              <w:bottom w:val="single" w:sz="4" w:space="0" w:color="auto"/>
              <w:right w:val="single" w:sz="4" w:space="0" w:color="auto"/>
            </w:tcBorders>
            <w:shd w:val="clear" w:color="auto" w:fill="auto"/>
            <w:vAlign w:val="center"/>
            <w:hideMark/>
          </w:tcPr>
          <w:p w14:paraId="36DB2AC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合欢皮</w:t>
            </w:r>
          </w:p>
        </w:tc>
        <w:tc>
          <w:tcPr>
            <w:tcW w:w="1780" w:type="dxa"/>
            <w:tcBorders>
              <w:top w:val="nil"/>
              <w:left w:val="nil"/>
              <w:bottom w:val="single" w:sz="4" w:space="0" w:color="auto"/>
              <w:right w:val="single" w:sz="4" w:space="0" w:color="auto"/>
            </w:tcBorders>
            <w:shd w:val="clear" w:color="auto" w:fill="auto"/>
            <w:vAlign w:val="center"/>
            <w:hideMark/>
          </w:tcPr>
          <w:p w14:paraId="1103F513"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5mm-15mm</w:t>
            </w:r>
          </w:p>
        </w:tc>
        <w:tc>
          <w:tcPr>
            <w:tcW w:w="2200" w:type="dxa"/>
            <w:tcBorders>
              <w:top w:val="nil"/>
              <w:left w:val="nil"/>
              <w:bottom w:val="single" w:sz="4" w:space="0" w:color="auto"/>
              <w:right w:val="single" w:sz="4" w:space="0" w:color="auto"/>
            </w:tcBorders>
            <w:shd w:val="clear" w:color="auto" w:fill="auto"/>
            <w:noWrap/>
            <w:hideMark/>
          </w:tcPr>
          <w:p w14:paraId="5FDD8DE7"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bl>
    <w:p w14:paraId="00F3CF4E" w14:textId="77777777" w:rsidR="00B50DE9" w:rsidRDefault="00B50DE9" w:rsidP="00E71747">
      <w:pPr>
        <w:widowControl/>
        <w:ind w:firstLineChars="900" w:firstLine="3780"/>
        <w:jc w:val="left"/>
        <w:rPr>
          <w:spacing w:val="105"/>
        </w:rPr>
      </w:pPr>
    </w:p>
    <w:p w14:paraId="4205FAB8" w14:textId="77777777" w:rsidR="00B50DE9" w:rsidRDefault="00B50DE9" w:rsidP="00E71747">
      <w:pPr>
        <w:widowControl/>
        <w:ind w:firstLineChars="900" w:firstLine="3780"/>
        <w:jc w:val="left"/>
        <w:rPr>
          <w:spacing w:val="105"/>
        </w:rPr>
      </w:pPr>
    </w:p>
    <w:p w14:paraId="3E512AA9" w14:textId="77777777" w:rsidR="00B50DE9" w:rsidRDefault="00B50DE9" w:rsidP="00E71747">
      <w:pPr>
        <w:widowControl/>
        <w:ind w:firstLineChars="900" w:firstLine="3780"/>
        <w:jc w:val="left"/>
        <w:rPr>
          <w:spacing w:val="105"/>
        </w:rPr>
      </w:pPr>
    </w:p>
    <w:p w14:paraId="519AAB43" w14:textId="77777777" w:rsidR="00B50DE9" w:rsidRDefault="00B50DE9" w:rsidP="00E71747">
      <w:pPr>
        <w:widowControl/>
        <w:ind w:firstLineChars="900" w:firstLine="3780"/>
        <w:jc w:val="left"/>
        <w:rPr>
          <w:spacing w:val="105"/>
        </w:rPr>
      </w:pPr>
    </w:p>
    <w:p w14:paraId="319AF9FC" w14:textId="77777777" w:rsidR="00B50DE9" w:rsidRDefault="00B50DE9" w:rsidP="00E71747">
      <w:pPr>
        <w:widowControl/>
        <w:ind w:firstLineChars="900" w:firstLine="3780"/>
        <w:jc w:val="left"/>
        <w:rPr>
          <w:spacing w:val="105"/>
        </w:rPr>
      </w:pPr>
    </w:p>
    <w:p w14:paraId="229739EA" w14:textId="77777777" w:rsidR="00B50DE9" w:rsidRDefault="00B50DE9" w:rsidP="00E71747">
      <w:pPr>
        <w:widowControl/>
        <w:ind w:firstLineChars="900" w:firstLine="3780"/>
        <w:jc w:val="left"/>
        <w:rPr>
          <w:spacing w:val="105"/>
        </w:rPr>
      </w:pPr>
    </w:p>
    <w:p w14:paraId="6C58E28E" w14:textId="77777777" w:rsidR="00B50DE9" w:rsidRDefault="00B50DE9" w:rsidP="00E71747">
      <w:pPr>
        <w:widowControl/>
        <w:ind w:firstLineChars="900" w:firstLine="3780"/>
        <w:jc w:val="left"/>
        <w:rPr>
          <w:spacing w:val="105"/>
        </w:rPr>
      </w:pPr>
    </w:p>
    <w:p w14:paraId="758DBA3B" w14:textId="77777777" w:rsidR="00E06035" w:rsidRDefault="00E06035" w:rsidP="00E06035">
      <w:pPr>
        <w:pStyle w:val="af"/>
        <w:numPr>
          <w:ilvl w:val="0"/>
          <w:numId w:val="0"/>
        </w:numPr>
        <w:rPr>
          <w:noProof/>
        </w:rPr>
      </w:pPr>
      <w:r>
        <w:rPr>
          <w:rFonts w:hint="eastAsia"/>
          <w:noProof/>
        </w:rPr>
        <w:lastRenderedPageBreak/>
        <w:t>表A.1 新式药柜调剂要求的部分品种及粒径要求（续）</w:t>
      </w:r>
    </w:p>
    <w:tbl>
      <w:tblPr>
        <w:tblW w:w="724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20"/>
        <w:gridCol w:w="1780"/>
        <w:gridCol w:w="2200"/>
      </w:tblGrid>
      <w:tr w:rsidR="00E06035" w:rsidRPr="00451DB4" w14:paraId="08295605" w14:textId="77777777" w:rsidTr="004303D0">
        <w:trPr>
          <w:trHeight w:val="453"/>
        </w:trPr>
        <w:tc>
          <w:tcPr>
            <w:tcW w:w="640" w:type="dxa"/>
            <w:shd w:val="clear" w:color="auto" w:fill="auto"/>
            <w:vAlign w:val="center"/>
            <w:hideMark/>
          </w:tcPr>
          <w:p w14:paraId="578F99BF"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48</w:t>
            </w:r>
          </w:p>
        </w:tc>
        <w:tc>
          <w:tcPr>
            <w:tcW w:w="2620" w:type="dxa"/>
            <w:shd w:val="clear" w:color="auto" w:fill="auto"/>
            <w:vAlign w:val="center"/>
            <w:hideMark/>
          </w:tcPr>
          <w:p w14:paraId="3B0A1B4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厚朴</w:t>
            </w:r>
          </w:p>
        </w:tc>
        <w:tc>
          <w:tcPr>
            <w:tcW w:w="1780" w:type="dxa"/>
            <w:shd w:val="clear" w:color="auto" w:fill="auto"/>
            <w:vAlign w:val="center"/>
            <w:hideMark/>
          </w:tcPr>
          <w:p w14:paraId="0DC4C23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5mm-10mm</w:t>
            </w:r>
          </w:p>
        </w:tc>
        <w:tc>
          <w:tcPr>
            <w:tcW w:w="2200" w:type="dxa"/>
            <w:shd w:val="clear" w:color="auto" w:fill="auto"/>
            <w:noWrap/>
            <w:hideMark/>
          </w:tcPr>
          <w:p w14:paraId="505C8363"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12ACEEBB" w14:textId="77777777" w:rsidTr="004303D0">
        <w:trPr>
          <w:trHeight w:val="398"/>
        </w:trPr>
        <w:tc>
          <w:tcPr>
            <w:tcW w:w="640" w:type="dxa"/>
            <w:shd w:val="clear" w:color="auto" w:fill="auto"/>
            <w:vAlign w:val="center"/>
            <w:hideMark/>
          </w:tcPr>
          <w:p w14:paraId="34D5A44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49</w:t>
            </w:r>
          </w:p>
        </w:tc>
        <w:tc>
          <w:tcPr>
            <w:tcW w:w="2620" w:type="dxa"/>
            <w:shd w:val="clear" w:color="auto" w:fill="auto"/>
            <w:vAlign w:val="center"/>
            <w:hideMark/>
          </w:tcPr>
          <w:p w14:paraId="030B326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姜厚朴</w:t>
            </w:r>
          </w:p>
        </w:tc>
        <w:tc>
          <w:tcPr>
            <w:tcW w:w="1780" w:type="dxa"/>
            <w:shd w:val="clear" w:color="auto" w:fill="auto"/>
            <w:vAlign w:val="center"/>
            <w:hideMark/>
          </w:tcPr>
          <w:p w14:paraId="5F9A26C9"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5mm-15mm</w:t>
            </w:r>
          </w:p>
        </w:tc>
        <w:tc>
          <w:tcPr>
            <w:tcW w:w="2200" w:type="dxa"/>
            <w:shd w:val="clear" w:color="auto" w:fill="auto"/>
            <w:noWrap/>
            <w:hideMark/>
          </w:tcPr>
          <w:p w14:paraId="37CEC6C9"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18738FBA" w14:textId="77777777" w:rsidTr="004303D0">
        <w:trPr>
          <w:trHeight w:val="417"/>
        </w:trPr>
        <w:tc>
          <w:tcPr>
            <w:tcW w:w="640" w:type="dxa"/>
            <w:shd w:val="clear" w:color="auto" w:fill="auto"/>
            <w:vAlign w:val="center"/>
            <w:hideMark/>
          </w:tcPr>
          <w:p w14:paraId="0F4F2A0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50</w:t>
            </w:r>
          </w:p>
        </w:tc>
        <w:tc>
          <w:tcPr>
            <w:tcW w:w="2620" w:type="dxa"/>
            <w:shd w:val="clear" w:color="auto" w:fill="auto"/>
            <w:vAlign w:val="center"/>
            <w:hideMark/>
          </w:tcPr>
          <w:p w14:paraId="6B0BAA2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酒川芎</w:t>
            </w:r>
          </w:p>
        </w:tc>
        <w:tc>
          <w:tcPr>
            <w:tcW w:w="1780" w:type="dxa"/>
            <w:shd w:val="clear" w:color="auto" w:fill="auto"/>
            <w:vAlign w:val="center"/>
            <w:hideMark/>
          </w:tcPr>
          <w:p w14:paraId="398A833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10mm-25mm</w:t>
            </w:r>
          </w:p>
        </w:tc>
        <w:tc>
          <w:tcPr>
            <w:tcW w:w="2200" w:type="dxa"/>
            <w:shd w:val="clear" w:color="auto" w:fill="auto"/>
            <w:noWrap/>
            <w:hideMark/>
          </w:tcPr>
          <w:p w14:paraId="11D7A221"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0A7510E0" w14:textId="77777777" w:rsidTr="004303D0">
        <w:trPr>
          <w:trHeight w:val="409"/>
        </w:trPr>
        <w:tc>
          <w:tcPr>
            <w:tcW w:w="640" w:type="dxa"/>
            <w:shd w:val="clear" w:color="auto" w:fill="auto"/>
            <w:vAlign w:val="center"/>
            <w:hideMark/>
          </w:tcPr>
          <w:p w14:paraId="245D8DD7"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51</w:t>
            </w:r>
          </w:p>
        </w:tc>
        <w:tc>
          <w:tcPr>
            <w:tcW w:w="2620" w:type="dxa"/>
            <w:shd w:val="clear" w:color="auto" w:fill="auto"/>
            <w:vAlign w:val="center"/>
            <w:hideMark/>
          </w:tcPr>
          <w:p w14:paraId="34173E9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炮姜</w:t>
            </w:r>
          </w:p>
        </w:tc>
        <w:tc>
          <w:tcPr>
            <w:tcW w:w="1780" w:type="dxa"/>
            <w:shd w:val="clear" w:color="auto" w:fill="auto"/>
            <w:vAlign w:val="center"/>
            <w:hideMark/>
          </w:tcPr>
          <w:p w14:paraId="7AC8ACEC"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5mm-15mm</w:t>
            </w:r>
          </w:p>
        </w:tc>
        <w:tc>
          <w:tcPr>
            <w:tcW w:w="2200" w:type="dxa"/>
            <w:shd w:val="clear" w:color="auto" w:fill="auto"/>
            <w:noWrap/>
            <w:hideMark/>
          </w:tcPr>
          <w:p w14:paraId="7F9ECEEB"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06CFD15A" w14:textId="77777777" w:rsidTr="004303D0">
        <w:trPr>
          <w:trHeight w:val="430"/>
        </w:trPr>
        <w:tc>
          <w:tcPr>
            <w:tcW w:w="640" w:type="dxa"/>
            <w:shd w:val="clear" w:color="auto" w:fill="auto"/>
            <w:vAlign w:val="center"/>
            <w:hideMark/>
          </w:tcPr>
          <w:p w14:paraId="48150C7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52</w:t>
            </w:r>
          </w:p>
        </w:tc>
        <w:tc>
          <w:tcPr>
            <w:tcW w:w="2620" w:type="dxa"/>
            <w:shd w:val="clear" w:color="auto" w:fill="auto"/>
            <w:vAlign w:val="center"/>
            <w:hideMark/>
          </w:tcPr>
          <w:p w14:paraId="6A8BCF59"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羌活</w:t>
            </w:r>
          </w:p>
        </w:tc>
        <w:tc>
          <w:tcPr>
            <w:tcW w:w="1780" w:type="dxa"/>
            <w:shd w:val="clear" w:color="auto" w:fill="auto"/>
            <w:vAlign w:val="center"/>
            <w:hideMark/>
          </w:tcPr>
          <w:p w14:paraId="109E8A49"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shd w:val="clear" w:color="auto" w:fill="auto"/>
            <w:noWrap/>
            <w:hideMark/>
          </w:tcPr>
          <w:p w14:paraId="2D2BDD26"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35C5E7C4" w14:textId="77777777" w:rsidTr="004303D0">
        <w:trPr>
          <w:trHeight w:val="408"/>
        </w:trPr>
        <w:tc>
          <w:tcPr>
            <w:tcW w:w="640" w:type="dxa"/>
            <w:shd w:val="clear" w:color="auto" w:fill="auto"/>
            <w:vAlign w:val="center"/>
            <w:hideMark/>
          </w:tcPr>
          <w:p w14:paraId="6D9F154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53</w:t>
            </w:r>
          </w:p>
        </w:tc>
        <w:tc>
          <w:tcPr>
            <w:tcW w:w="2620" w:type="dxa"/>
            <w:shd w:val="clear" w:color="auto" w:fill="auto"/>
            <w:vAlign w:val="center"/>
            <w:hideMark/>
          </w:tcPr>
          <w:p w14:paraId="0B01203D"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山药</w:t>
            </w:r>
          </w:p>
        </w:tc>
        <w:tc>
          <w:tcPr>
            <w:tcW w:w="1780" w:type="dxa"/>
            <w:shd w:val="clear" w:color="auto" w:fill="auto"/>
            <w:vAlign w:val="center"/>
            <w:hideMark/>
          </w:tcPr>
          <w:p w14:paraId="453E81F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10mm-20mm</w:t>
            </w:r>
          </w:p>
        </w:tc>
        <w:tc>
          <w:tcPr>
            <w:tcW w:w="2200" w:type="dxa"/>
            <w:shd w:val="clear" w:color="auto" w:fill="auto"/>
            <w:noWrap/>
            <w:hideMark/>
          </w:tcPr>
          <w:p w14:paraId="0A0D280B"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31EE822B" w14:textId="77777777" w:rsidTr="004303D0">
        <w:trPr>
          <w:trHeight w:val="413"/>
        </w:trPr>
        <w:tc>
          <w:tcPr>
            <w:tcW w:w="640" w:type="dxa"/>
            <w:shd w:val="clear" w:color="auto" w:fill="auto"/>
            <w:vAlign w:val="center"/>
            <w:hideMark/>
          </w:tcPr>
          <w:p w14:paraId="045925C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54</w:t>
            </w:r>
          </w:p>
        </w:tc>
        <w:tc>
          <w:tcPr>
            <w:tcW w:w="2620" w:type="dxa"/>
            <w:shd w:val="clear" w:color="auto" w:fill="auto"/>
            <w:vAlign w:val="center"/>
            <w:hideMark/>
          </w:tcPr>
          <w:p w14:paraId="6B0AA8B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熟大黄</w:t>
            </w:r>
          </w:p>
        </w:tc>
        <w:tc>
          <w:tcPr>
            <w:tcW w:w="1780" w:type="dxa"/>
            <w:shd w:val="clear" w:color="auto" w:fill="auto"/>
            <w:vAlign w:val="center"/>
            <w:hideMark/>
          </w:tcPr>
          <w:p w14:paraId="12F67C0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10mm-20mm</w:t>
            </w:r>
          </w:p>
        </w:tc>
        <w:tc>
          <w:tcPr>
            <w:tcW w:w="2200" w:type="dxa"/>
            <w:shd w:val="clear" w:color="auto" w:fill="auto"/>
            <w:noWrap/>
            <w:hideMark/>
          </w:tcPr>
          <w:p w14:paraId="14FFBC7B"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7B83D4FA" w14:textId="77777777" w:rsidTr="004303D0">
        <w:trPr>
          <w:trHeight w:val="419"/>
        </w:trPr>
        <w:tc>
          <w:tcPr>
            <w:tcW w:w="640" w:type="dxa"/>
            <w:shd w:val="clear" w:color="auto" w:fill="auto"/>
            <w:vAlign w:val="center"/>
            <w:hideMark/>
          </w:tcPr>
          <w:p w14:paraId="26046A0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55</w:t>
            </w:r>
          </w:p>
        </w:tc>
        <w:tc>
          <w:tcPr>
            <w:tcW w:w="2620" w:type="dxa"/>
            <w:shd w:val="clear" w:color="auto" w:fill="auto"/>
            <w:vAlign w:val="center"/>
            <w:hideMark/>
          </w:tcPr>
          <w:p w14:paraId="1264C0E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太子参</w:t>
            </w:r>
          </w:p>
        </w:tc>
        <w:tc>
          <w:tcPr>
            <w:tcW w:w="1780" w:type="dxa"/>
            <w:shd w:val="clear" w:color="auto" w:fill="auto"/>
            <w:vAlign w:val="center"/>
            <w:hideMark/>
          </w:tcPr>
          <w:p w14:paraId="3E48108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20mm-3</w:t>
            </w:r>
            <w:r>
              <w:rPr>
                <w:rFonts w:ascii="宋体" w:hAnsi="宋体" w:cs="宋体" w:hint="eastAsia"/>
                <w:color w:val="000000"/>
                <w:kern w:val="0"/>
                <w:sz w:val="20"/>
                <w:szCs w:val="20"/>
              </w:rPr>
              <w:t>0</w:t>
            </w:r>
            <w:r w:rsidRPr="00451DB4">
              <w:rPr>
                <w:rFonts w:ascii="宋体" w:hAnsi="宋体" w:cs="宋体" w:hint="eastAsia"/>
                <w:color w:val="000000"/>
                <w:kern w:val="0"/>
                <w:sz w:val="20"/>
                <w:szCs w:val="20"/>
              </w:rPr>
              <w:t>mm</w:t>
            </w:r>
          </w:p>
        </w:tc>
        <w:tc>
          <w:tcPr>
            <w:tcW w:w="2200" w:type="dxa"/>
            <w:shd w:val="clear" w:color="auto" w:fill="auto"/>
            <w:noWrap/>
            <w:hideMark/>
          </w:tcPr>
          <w:p w14:paraId="6DAF5CB1"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4DD260DD" w14:textId="77777777" w:rsidTr="004303D0">
        <w:trPr>
          <w:trHeight w:val="425"/>
        </w:trPr>
        <w:tc>
          <w:tcPr>
            <w:tcW w:w="640" w:type="dxa"/>
            <w:shd w:val="clear" w:color="auto" w:fill="auto"/>
            <w:vAlign w:val="center"/>
            <w:hideMark/>
          </w:tcPr>
          <w:p w14:paraId="0B8E839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56</w:t>
            </w:r>
          </w:p>
        </w:tc>
        <w:tc>
          <w:tcPr>
            <w:tcW w:w="2620" w:type="dxa"/>
            <w:shd w:val="clear" w:color="auto" w:fill="auto"/>
            <w:vAlign w:val="center"/>
            <w:hideMark/>
          </w:tcPr>
          <w:p w14:paraId="755A182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天花粉</w:t>
            </w:r>
          </w:p>
        </w:tc>
        <w:tc>
          <w:tcPr>
            <w:tcW w:w="1780" w:type="dxa"/>
            <w:shd w:val="clear" w:color="auto" w:fill="auto"/>
            <w:vAlign w:val="center"/>
            <w:hideMark/>
          </w:tcPr>
          <w:p w14:paraId="1C5E99FE"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shd w:val="clear" w:color="auto" w:fill="auto"/>
            <w:noWrap/>
            <w:hideMark/>
          </w:tcPr>
          <w:p w14:paraId="744673B8"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6CFD9957" w14:textId="77777777" w:rsidTr="004303D0">
        <w:trPr>
          <w:trHeight w:val="418"/>
        </w:trPr>
        <w:tc>
          <w:tcPr>
            <w:tcW w:w="640" w:type="dxa"/>
            <w:shd w:val="clear" w:color="auto" w:fill="auto"/>
            <w:vAlign w:val="center"/>
            <w:hideMark/>
          </w:tcPr>
          <w:p w14:paraId="1ADAE46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57</w:t>
            </w:r>
          </w:p>
        </w:tc>
        <w:tc>
          <w:tcPr>
            <w:tcW w:w="2620" w:type="dxa"/>
            <w:shd w:val="clear" w:color="auto" w:fill="auto"/>
            <w:vAlign w:val="center"/>
            <w:hideMark/>
          </w:tcPr>
          <w:p w14:paraId="5A79801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天麻</w:t>
            </w:r>
          </w:p>
        </w:tc>
        <w:tc>
          <w:tcPr>
            <w:tcW w:w="1780" w:type="dxa"/>
            <w:shd w:val="clear" w:color="auto" w:fill="auto"/>
            <w:vAlign w:val="center"/>
            <w:hideMark/>
          </w:tcPr>
          <w:p w14:paraId="0233B412"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shd w:val="clear" w:color="auto" w:fill="auto"/>
            <w:noWrap/>
            <w:hideMark/>
          </w:tcPr>
          <w:p w14:paraId="148FD57B"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2BAA70C1" w14:textId="77777777" w:rsidTr="004303D0">
        <w:trPr>
          <w:trHeight w:val="409"/>
        </w:trPr>
        <w:tc>
          <w:tcPr>
            <w:tcW w:w="640" w:type="dxa"/>
            <w:shd w:val="clear" w:color="auto" w:fill="auto"/>
            <w:vAlign w:val="center"/>
            <w:hideMark/>
          </w:tcPr>
          <w:p w14:paraId="57F07E4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58</w:t>
            </w:r>
          </w:p>
        </w:tc>
        <w:tc>
          <w:tcPr>
            <w:tcW w:w="2620" w:type="dxa"/>
            <w:shd w:val="clear" w:color="auto" w:fill="auto"/>
            <w:vAlign w:val="center"/>
            <w:hideMark/>
          </w:tcPr>
          <w:p w14:paraId="4029B513"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土茯苓</w:t>
            </w:r>
          </w:p>
        </w:tc>
        <w:tc>
          <w:tcPr>
            <w:tcW w:w="1780" w:type="dxa"/>
            <w:shd w:val="clear" w:color="auto" w:fill="auto"/>
            <w:vAlign w:val="center"/>
            <w:hideMark/>
          </w:tcPr>
          <w:p w14:paraId="1B146BBA"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shd w:val="clear" w:color="auto" w:fill="auto"/>
            <w:noWrap/>
            <w:hideMark/>
          </w:tcPr>
          <w:p w14:paraId="79757F88"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5D09B5F5" w14:textId="77777777" w:rsidTr="004303D0">
        <w:trPr>
          <w:trHeight w:val="401"/>
        </w:trPr>
        <w:tc>
          <w:tcPr>
            <w:tcW w:w="640" w:type="dxa"/>
            <w:shd w:val="clear" w:color="auto" w:fill="auto"/>
            <w:vAlign w:val="center"/>
            <w:hideMark/>
          </w:tcPr>
          <w:p w14:paraId="44B468C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59</w:t>
            </w:r>
          </w:p>
        </w:tc>
        <w:tc>
          <w:tcPr>
            <w:tcW w:w="2620" w:type="dxa"/>
            <w:shd w:val="clear" w:color="auto" w:fill="auto"/>
            <w:vAlign w:val="center"/>
            <w:hideMark/>
          </w:tcPr>
          <w:p w14:paraId="5823FA13"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浙贝母</w:t>
            </w:r>
          </w:p>
        </w:tc>
        <w:tc>
          <w:tcPr>
            <w:tcW w:w="1780" w:type="dxa"/>
            <w:shd w:val="clear" w:color="auto" w:fill="auto"/>
            <w:vAlign w:val="center"/>
            <w:hideMark/>
          </w:tcPr>
          <w:p w14:paraId="773D80B1"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shd w:val="clear" w:color="auto" w:fill="auto"/>
            <w:noWrap/>
            <w:vAlign w:val="center"/>
            <w:hideMark/>
          </w:tcPr>
          <w:p w14:paraId="0D7F05AF" w14:textId="77777777" w:rsidR="00E06035" w:rsidRPr="00451DB4" w:rsidRDefault="00E06035" w:rsidP="00C8420B">
            <w:pPr>
              <w:widowControl/>
              <w:jc w:val="center"/>
              <w:rPr>
                <w:rFonts w:ascii="等线" w:eastAsia="等线" w:hAnsi="等线" w:cs="宋体"/>
                <w:color w:val="000000"/>
                <w:kern w:val="0"/>
                <w:sz w:val="20"/>
                <w:szCs w:val="20"/>
              </w:rPr>
            </w:pPr>
            <w:r w:rsidRPr="00DF23F5">
              <w:rPr>
                <w:rFonts w:ascii="等线" w:eastAsia="等线" w:hAnsi="等线" w:cs="宋体" w:hint="eastAsia"/>
                <w:color w:val="000000"/>
                <w:kern w:val="0"/>
                <w:sz w:val="20"/>
                <w:szCs w:val="20"/>
              </w:rPr>
              <w:t>/</w:t>
            </w:r>
          </w:p>
        </w:tc>
      </w:tr>
      <w:tr w:rsidR="00E06035" w:rsidRPr="00451DB4" w14:paraId="15A43926" w14:textId="77777777" w:rsidTr="004303D0">
        <w:trPr>
          <w:trHeight w:val="422"/>
        </w:trPr>
        <w:tc>
          <w:tcPr>
            <w:tcW w:w="640" w:type="dxa"/>
            <w:shd w:val="clear" w:color="auto" w:fill="auto"/>
            <w:vAlign w:val="center"/>
            <w:hideMark/>
          </w:tcPr>
          <w:p w14:paraId="5896585C"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60</w:t>
            </w:r>
          </w:p>
        </w:tc>
        <w:tc>
          <w:tcPr>
            <w:tcW w:w="2620" w:type="dxa"/>
            <w:shd w:val="clear" w:color="auto" w:fill="auto"/>
            <w:vAlign w:val="center"/>
            <w:hideMark/>
          </w:tcPr>
          <w:p w14:paraId="1AC8B1E4"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制何首乌</w:t>
            </w:r>
          </w:p>
        </w:tc>
        <w:tc>
          <w:tcPr>
            <w:tcW w:w="1780" w:type="dxa"/>
            <w:shd w:val="clear" w:color="auto" w:fill="auto"/>
            <w:vAlign w:val="center"/>
            <w:hideMark/>
          </w:tcPr>
          <w:p w14:paraId="205D43F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10mm-15mm</w:t>
            </w:r>
          </w:p>
        </w:tc>
        <w:tc>
          <w:tcPr>
            <w:tcW w:w="2200" w:type="dxa"/>
            <w:shd w:val="clear" w:color="auto" w:fill="auto"/>
            <w:noWrap/>
            <w:hideMark/>
          </w:tcPr>
          <w:p w14:paraId="3504D676" w14:textId="77777777" w:rsidR="00E06035" w:rsidRPr="00451DB4" w:rsidRDefault="00E06035" w:rsidP="00C8420B">
            <w:pPr>
              <w:widowControl/>
              <w:jc w:val="center"/>
              <w:rPr>
                <w:rFonts w:ascii="等线" w:eastAsia="等线" w:hAnsi="等线" w:cs="宋体"/>
                <w:color w:val="000000"/>
                <w:kern w:val="0"/>
                <w:sz w:val="20"/>
                <w:szCs w:val="20"/>
              </w:rPr>
            </w:pPr>
            <w:r w:rsidRPr="004C5BD2">
              <w:rPr>
                <w:rFonts w:ascii="等线" w:eastAsia="等线" w:hAnsi="等线" w:cs="宋体" w:hint="eastAsia"/>
                <w:color w:val="000000"/>
                <w:kern w:val="0"/>
                <w:sz w:val="20"/>
                <w:szCs w:val="20"/>
              </w:rPr>
              <w:t>/</w:t>
            </w:r>
          </w:p>
        </w:tc>
      </w:tr>
      <w:tr w:rsidR="00E06035" w:rsidRPr="00451DB4" w14:paraId="5E19E860" w14:textId="77777777" w:rsidTr="004303D0">
        <w:trPr>
          <w:trHeight w:val="413"/>
        </w:trPr>
        <w:tc>
          <w:tcPr>
            <w:tcW w:w="640" w:type="dxa"/>
            <w:shd w:val="clear" w:color="auto" w:fill="auto"/>
            <w:vAlign w:val="center"/>
            <w:hideMark/>
          </w:tcPr>
          <w:p w14:paraId="583116D5"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61</w:t>
            </w:r>
          </w:p>
        </w:tc>
        <w:tc>
          <w:tcPr>
            <w:tcW w:w="2620" w:type="dxa"/>
            <w:shd w:val="clear" w:color="auto" w:fill="auto"/>
            <w:vAlign w:val="center"/>
            <w:hideMark/>
          </w:tcPr>
          <w:p w14:paraId="6E45D3C6"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猪苓</w:t>
            </w:r>
          </w:p>
        </w:tc>
        <w:tc>
          <w:tcPr>
            <w:tcW w:w="1780" w:type="dxa"/>
            <w:shd w:val="clear" w:color="auto" w:fill="auto"/>
            <w:vAlign w:val="center"/>
            <w:hideMark/>
          </w:tcPr>
          <w:p w14:paraId="07DA5070" w14:textId="77777777" w:rsidR="00E06035" w:rsidRPr="00451DB4" w:rsidRDefault="00E06035" w:rsidP="00C8420B">
            <w:pPr>
              <w:widowControl/>
              <w:jc w:val="center"/>
              <w:rPr>
                <w:rFonts w:ascii="宋体" w:hAnsi="宋体" w:cs="宋体"/>
                <w:color w:val="000000"/>
                <w:kern w:val="0"/>
                <w:sz w:val="20"/>
                <w:szCs w:val="20"/>
              </w:rPr>
            </w:pPr>
            <w:r w:rsidRPr="00451DB4">
              <w:rPr>
                <w:rFonts w:ascii="宋体" w:hAnsi="宋体" w:cs="宋体" w:hint="eastAsia"/>
                <w:color w:val="000000"/>
                <w:kern w:val="0"/>
                <w:sz w:val="20"/>
                <w:szCs w:val="20"/>
              </w:rPr>
              <w:t>15mm-25mm</w:t>
            </w:r>
          </w:p>
        </w:tc>
        <w:tc>
          <w:tcPr>
            <w:tcW w:w="2200" w:type="dxa"/>
            <w:shd w:val="clear" w:color="auto" w:fill="auto"/>
            <w:noWrap/>
            <w:hideMark/>
          </w:tcPr>
          <w:p w14:paraId="5D4C95C1" w14:textId="77777777" w:rsidR="00E06035" w:rsidRPr="00451DB4" w:rsidRDefault="00E06035" w:rsidP="00C8420B">
            <w:pPr>
              <w:widowControl/>
              <w:jc w:val="center"/>
              <w:rPr>
                <w:rFonts w:ascii="等线" w:eastAsia="等线" w:hAnsi="等线" w:cs="宋体"/>
                <w:color w:val="000000"/>
                <w:kern w:val="0"/>
                <w:sz w:val="20"/>
                <w:szCs w:val="20"/>
              </w:rPr>
            </w:pPr>
            <w:r w:rsidRPr="004C5BD2">
              <w:rPr>
                <w:rFonts w:ascii="等线" w:eastAsia="等线" w:hAnsi="等线" w:cs="宋体" w:hint="eastAsia"/>
                <w:color w:val="000000"/>
                <w:kern w:val="0"/>
                <w:sz w:val="20"/>
                <w:szCs w:val="20"/>
              </w:rPr>
              <w:t>/</w:t>
            </w:r>
          </w:p>
        </w:tc>
      </w:tr>
    </w:tbl>
    <w:p w14:paraId="117CA435" w14:textId="77777777" w:rsidR="005F4D8A" w:rsidRDefault="005F4D8A" w:rsidP="00E71747">
      <w:pPr>
        <w:widowControl/>
        <w:ind w:firstLineChars="900" w:firstLine="3780"/>
        <w:jc w:val="left"/>
        <w:rPr>
          <w:spacing w:val="105"/>
        </w:rPr>
      </w:pPr>
    </w:p>
    <w:p w14:paraId="1E86A8E2" w14:textId="77777777" w:rsidR="005F4D8A" w:rsidRDefault="005F4D8A" w:rsidP="00E71747">
      <w:pPr>
        <w:widowControl/>
        <w:ind w:firstLineChars="900" w:firstLine="3780"/>
        <w:jc w:val="left"/>
        <w:rPr>
          <w:spacing w:val="105"/>
        </w:rPr>
      </w:pPr>
    </w:p>
    <w:p w14:paraId="20AB798A" w14:textId="77777777" w:rsidR="005F4D8A" w:rsidRDefault="005F4D8A" w:rsidP="00E71747">
      <w:pPr>
        <w:widowControl/>
        <w:ind w:firstLineChars="900" w:firstLine="3780"/>
        <w:jc w:val="left"/>
        <w:rPr>
          <w:spacing w:val="105"/>
        </w:rPr>
      </w:pPr>
    </w:p>
    <w:p w14:paraId="745605AA" w14:textId="77777777" w:rsidR="005F4D8A" w:rsidRDefault="005F4D8A" w:rsidP="00E71747">
      <w:pPr>
        <w:widowControl/>
        <w:ind w:firstLineChars="900" w:firstLine="3780"/>
        <w:jc w:val="left"/>
        <w:rPr>
          <w:spacing w:val="105"/>
        </w:rPr>
      </w:pPr>
    </w:p>
    <w:p w14:paraId="3FB62FA3" w14:textId="77777777" w:rsidR="005F4D8A" w:rsidRDefault="005F4D8A" w:rsidP="00E71747">
      <w:pPr>
        <w:widowControl/>
        <w:ind w:firstLineChars="900" w:firstLine="3780"/>
        <w:jc w:val="left"/>
        <w:rPr>
          <w:spacing w:val="105"/>
        </w:rPr>
      </w:pPr>
    </w:p>
    <w:p w14:paraId="15215C72" w14:textId="77777777" w:rsidR="005F4D8A" w:rsidRDefault="005F4D8A" w:rsidP="00E71747">
      <w:pPr>
        <w:widowControl/>
        <w:ind w:firstLineChars="900" w:firstLine="3780"/>
        <w:jc w:val="left"/>
        <w:rPr>
          <w:spacing w:val="105"/>
        </w:rPr>
      </w:pPr>
    </w:p>
    <w:p w14:paraId="3E912C32" w14:textId="77777777" w:rsidR="005F4D8A" w:rsidRDefault="005F4D8A" w:rsidP="00E71747">
      <w:pPr>
        <w:widowControl/>
        <w:ind w:firstLineChars="900" w:firstLine="3780"/>
        <w:jc w:val="left"/>
        <w:rPr>
          <w:spacing w:val="105"/>
        </w:rPr>
      </w:pPr>
    </w:p>
    <w:p w14:paraId="18AD93E4" w14:textId="77777777" w:rsidR="005F4D8A" w:rsidRDefault="005F4D8A" w:rsidP="00E71747">
      <w:pPr>
        <w:widowControl/>
        <w:ind w:firstLineChars="900" w:firstLine="3780"/>
        <w:jc w:val="left"/>
        <w:rPr>
          <w:spacing w:val="105"/>
        </w:rPr>
      </w:pPr>
    </w:p>
    <w:p w14:paraId="24276465" w14:textId="77777777" w:rsidR="005F4D8A" w:rsidRDefault="005F4D8A" w:rsidP="00E71747">
      <w:pPr>
        <w:widowControl/>
        <w:ind w:firstLineChars="900" w:firstLine="3780"/>
        <w:jc w:val="left"/>
        <w:rPr>
          <w:spacing w:val="105"/>
        </w:rPr>
      </w:pPr>
    </w:p>
    <w:p w14:paraId="2E97ED0A" w14:textId="77777777" w:rsidR="005F4D8A" w:rsidRDefault="005F4D8A" w:rsidP="00E71747">
      <w:pPr>
        <w:widowControl/>
        <w:ind w:firstLineChars="900" w:firstLine="3780"/>
        <w:jc w:val="left"/>
        <w:rPr>
          <w:spacing w:val="105"/>
        </w:rPr>
      </w:pPr>
    </w:p>
    <w:p w14:paraId="1E8BEEA5" w14:textId="77777777" w:rsidR="005F4D8A" w:rsidRDefault="005F4D8A" w:rsidP="00E71747">
      <w:pPr>
        <w:widowControl/>
        <w:ind w:firstLineChars="900" w:firstLine="3780"/>
        <w:jc w:val="left"/>
        <w:rPr>
          <w:spacing w:val="105"/>
        </w:rPr>
      </w:pPr>
    </w:p>
    <w:p w14:paraId="667F431D" w14:textId="77777777" w:rsidR="005F4D8A" w:rsidRDefault="005F4D8A" w:rsidP="00E71747">
      <w:pPr>
        <w:widowControl/>
        <w:ind w:firstLineChars="900" w:firstLine="3780"/>
        <w:jc w:val="left"/>
        <w:rPr>
          <w:spacing w:val="105"/>
        </w:rPr>
      </w:pPr>
    </w:p>
    <w:p w14:paraId="6B9B9D5A" w14:textId="77777777" w:rsidR="005F4D8A" w:rsidRDefault="005F4D8A" w:rsidP="00E71747">
      <w:pPr>
        <w:widowControl/>
        <w:ind w:firstLineChars="900" w:firstLine="3780"/>
        <w:jc w:val="left"/>
        <w:rPr>
          <w:spacing w:val="105"/>
        </w:rPr>
      </w:pPr>
    </w:p>
    <w:p w14:paraId="62D536C0" w14:textId="77777777" w:rsidR="005F4D8A" w:rsidRDefault="005F4D8A" w:rsidP="00E71747">
      <w:pPr>
        <w:widowControl/>
        <w:ind w:firstLineChars="900" w:firstLine="3780"/>
        <w:jc w:val="left"/>
        <w:rPr>
          <w:spacing w:val="105"/>
        </w:rPr>
      </w:pPr>
    </w:p>
    <w:p w14:paraId="77BF065F" w14:textId="77777777" w:rsidR="005F4D8A" w:rsidRDefault="005F4D8A" w:rsidP="00E71747">
      <w:pPr>
        <w:widowControl/>
        <w:ind w:firstLineChars="900" w:firstLine="3780"/>
        <w:jc w:val="left"/>
        <w:rPr>
          <w:spacing w:val="105"/>
        </w:rPr>
      </w:pPr>
    </w:p>
    <w:p w14:paraId="04702AE4" w14:textId="77777777" w:rsidR="005F4D8A" w:rsidRDefault="005F4D8A" w:rsidP="00E71747">
      <w:pPr>
        <w:widowControl/>
        <w:ind w:firstLineChars="900" w:firstLine="3780"/>
        <w:jc w:val="left"/>
        <w:rPr>
          <w:spacing w:val="105"/>
        </w:rPr>
      </w:pPr>
    </w:p>
    <w:p w14:paraId="109C2838" w14:textId="77777777" w:rsidR="005F4D8A" w:rsidRDefault="005F4D8A" w:rsidP="00E71747">
      <w:pPr>
        <w:widowControl/>
        <w:ind w:firstLineChars="900" w:firstLine="3780"/>
        <w:jc w:val="left"/>
        <w:rPr>
          <w:spacing w:val="105"/>
        </w:rPr>
      </w:pPr>
    </w:p>
    <w:p w14:paraId="4037C364" w14:textId="77777777" w:rsidR="005F4D8A" w:rsidRDefault="005F4D8A" w:rsidP="00E71747">
      <w:pPr>
        <w:widowControl/>
        <w:ind w:firstLineChars="900" w:firstLine="3780"/>
        <w:jc w:val="left"/>
        <w:rPr>
          <w:spacing w:val="105"/>
        </w:rPr>
      </w:pPr>
    </w:p>
    <w:p w14:paraId="29EC99B5" w14:textId="77777777" w:rsidR="005F4D8A" w:rsidRDefault="005F4D8A" w:rsidP="00E71747">
      <w:pPr>
        <w:widowControl/>
        <w:ind w:firstLineChars="900" w:firstLine="3780"/>
        <w:jc w:val="left"/>
        <w:rPr>
          <w:spacing w:val="105"/>
        </w:rPr>
      </w:pPr>
    </w:p>
    <w:p w14:paraId="256C797F" w14:textId="77777777" w:rsidR="005F4D8A" w:rsidRDefault="005F4D8A" w:rsidP="00E71747">
      <w:pPr>
        <w:widowControl/>
        <w:ind w:firstLineChars="900" w:firstLine="3780"/>
        <w:jc w:val="left"/>
        <w:rPr>
          <w:spacing w:val="105"/>
        </w:rPr>
      </w:pPr>
    </w:p>
    <w:p w14:paraId="6E8213F1" w14:textId="77777777" w:rsidR="005F4D8A" w:rsidRDefault="005F4D8A" w:rsidP="00E71747">
      <w:pPr>
        <w:widowControl/>
        <w:ind w:firstLineChars="900" w:firstLine="3780"/>
        <w:jc w:val="left"/>
        <w:rPr>
          <w:spacing w:val="105"/>
        </w:rPr>
      </w:pPr>
    </w:p>
    <w:p w14:paraId="3AA32979" w14:textId="77777777" w:rsidR="005F4D8A" w:rsidRDefault="005F4D8A" w:rsidP="00E71747">
      <w:pPr>
        <w:widowControl/>
        <w:ind w:firstLineChars="900" w:firstLine="3780"/>
        <w:jc w:val="left"/>
        <w:rPr>
          <w:spacing w:val="105"/>
        </w:rPr>
      </w:pPr>
    </w:p>
    <w:p w14:paraId="7F4822BD" w14:textId="0DACB9D5" w:rsidR="00DB1F09" w:rsidRDefault="00C8420B" w:rsidP="00E71747">
      <w:pPr>
        <w:widowControl/>
        <w:ind w:firstLineChars="900" w:firstLine="3780"/>
        <w:jc w:val="left"/>
      </w:pPr>
      <w:r>
        <w:rPr>
          <w:rFonts w:hint="eastAsia"/>
          <w:spacing w:val="105"/>
        </w:rPr>
        <w:lastRenderedPageBreak/>
        <w:t>参考文</w:t>
      </w:r>
      <w:r>
        <w:rPr>
          <w:rFonts w:hint="eastAsia"/>
        </w:rPr>
        <w:t>献</w:t>
      </w:r>
    </w:p>
    <w:p w14:paraId="0D69A633" w14:textId="77777777" w:rsidR="00DB1F09" w:rsidRDefault="00C8420B" w:rsidP="00634532">
      <w:pPr>
        <w:pStyle w:val="afff2"/>
        <w:numPr>
          <w:ilvl w:val="0"/>
          <w:numId w:val="18"/>
        </w:numPr>
        <w:ind w:firstLineChars="0"/>
      </w:pPr>
      <w:r>
        <w:rPr>
          <w:rFonts w:hint="eastAsia"/>
        </w:rPr>
        <w:t>《中华人民共和国药典》2</w:t>
      </w:r>
      <w:r>
        <w:t>020</w:t>
      </w:r>
      <w:r>
        <w:rPr>
          <w:rFonts w:hint="eastAsia"/>
        </w:rPr>
        <w:t>版</w:t>
      </w:r>
    </w:p>
    <w:p w14:paraId="2919979E" w14:textId="77777777" w:rsidR="00DB1F09" w:rsidRDefault="00C8420B" w:rsidP="00634532">
      <w:pPr>
        <w:pStyle w:val="afff2"/>
        <w:numPr>
          <w:ilvl w:val="0"/>
          <w:numId w:val="18"/>
        </w:numPr>
        <w:ind w:firstLineChars="0"/>
      </w:pPr>
      <w:r>
        <w:rPr>
          <w:rFonts w:hint="eastAsia"/>
        </w:rPr>
        <w:t>《处方管理办法》中华人民共和国卫生部令第5</w:t>
      </w:r>
      <w:r>
        <w:t>3</w:t>
      </w:r>
      <w:r>
        <w:rPr>
          <w:rFonts w:hint="eastAsia"/>
        </w:rPr>
        <w:t>号</w:t>
      </w:r>
    </w:p>
    <w:p w14:paraId="55DA5EDD" w14:textId="77777777" w:rsidR="00DB1F09" w:rsidRDefault="00C8420B" w:rsidP="00634532">
      <w:pPr>
        <w:pStyle w:val="afff2"/>
        <w:numPr>
          <w:ilvl w:val="0"/>
          <w:numId w:val="18"/>
        </w:numPr>
        <w:ind w:firstLineChars="0"/>
      </w:pPr>
      <w:r>
        <w:rPr>
          <w:rFonts w:hint="eastAsia"/>
        </w:rPr>
        <w:t>《药品经营质量管理规范》国家食品药品监督管理总局令第</w:t>
      </w:r>
      <w:r>
        <w:t>13</w:t>
      </w:r>
      <w:r>
        <w:rPr>
          <w:rFonts w:hint="eastAsia"/>
        </w:rPr>
        <w:t>号</w:t>
      </w:r>
    </w:p>
    <w:p w14:paraId="357635A7" w14:textId="77777777" w:rsidR="00DB1F09" w:rsidRDefault="00C8420B" w:rsidP="00634532">
      <w:pPr>
        <w:pStyle w:val="afff2"/>
        <w:numPr>
          <w:ilvl w:val="0"/>
          <w:numId w:val="18"/>
        </w:numPr>
        <w:ind w:firstLineChars="0"/>
      </w:pPr>
      <w:r>
        <w:rPr>
          <w:rFonts w:hint="eastAsia"/>
        </w:rPr>
        <w:t>《医院中药饮片管理规范》国中医药发﹝2</w:t>
      </w:r>
      <w:r>
        <w:t>007</w:t>
      </w:r>
      <w:r>
        <w:rPr>
          <w:rFonts w:hint="eastAsia"/>
        </w:rPr>
        <w:t>﹞1</w:t>
      </w:r>
      <w:r>
        <w:t>1</w:t>
      </w:r>
      <w:r>
        <w:rPr>
          <w:rFonts w:hint="eastAsia"/>
        </w:rPr>
        <w:t>号</w:t>
      </w:r>
    </w:p>
    <w:p w14:paraId="12F51AB1" w14:textId="77777777" w:rsidR="00DB1F09" w:rsidRDefault="00C8420B" w:rsidP="00634532">
      <w:pPr>
        <w:pStyle w:val="afff2"/>
        <w:numPr>
          <w:ilvl w:val="0"/>
          <w:numId w:val="18"/>
        </w:numPr>
        <w:tabs>
          <w:tab w:val="left" w:pos="6928"/>
        </w:tabs>
        <w:ind w:firstLineChars="0"/>
        <w:jc w:val="left"/>
      </w:pPr>
      <w:r>
        <w:rPr>
          <w:rFonts w:hint="eastAsia"/>
        </w:rPr>
        <w:t>《医疗机构中药煎药室管理规范》国中医药发﹝</w:t>
      </w:r>
      <w:r>
        <w:t>2009</w:t>
      </w:r>
      <w:r>
        <w:rPr>
          <w:rFonts w:hint="eastAsia"/>
        </w:rPr>
        <w:t>﹞3号</w:t>
      </w:r>
    </w:p>
    <w:p w14:paraId="5E5DF89D" w14:textId="0AF88636" w:rsidR="00892EDA" w:rsidRDefault="00892EDA" w:rsidP="00634532">
      <w:pPr>
        <w:pStyle w:val="afff2"/>
        <w:numPr>
          <w:ilvl w:val="0"/>
          <w:numId w:val="18"/>
        </w:numPr>
        <w:tabs>
          <w:tab w:val="left" w:pos="6928"/>
        </w:tabs>
        <w:ind w:firstLineChars="0"/>
        <w:jc w:val="left"/>
      </w:pPr>
      <w:r w:rsidRPr="00892EDA">
        <w:t>T/GDATCM 0001-2022</w:t>
      </w:r>
      <w:r>
        <w:rPr>
          <w:rFonts w:hint="eastAsia"/>
        </w:rPr>
        <w:t xml:space="preserve"> </w:t>
      </w:r>
      <w:r w:rsidRPr="00892EDA">
        <w:rPr>
          <w:rFonts w:hint="eastAsia"/>
        </w:rPr>
        <w:t>赤芍（芍药）煮散饮片</w:t>
      </w:r>
    </w:p>
    <w:p w14:paraId="1A6D7848" w14:textId="6083D109" w:rsidR="00892EDA" w:rsidRDefault="00892EDA" w:rsidP="00634532">
      <w:pPr>
        <w:pStyle w:val="afff2"/>
        <w:numPr>
          <w:ilvl w:val="0"/>
          <w:numId w:val="18"/>
        </w:numPr>
        <w:tabs>
          <w:tab w:val="left" w:pos="6928"/>
        </w:tabs>
        <w:ind w:firstLineChars="0"/>
        <w:jc w:val="left"/>
      </w:pPr>
      <w:r w:rsidRPr="00892EDA">
        <w:t>T/GDATCM 0002-2022</w:t>
      </w:r>
      <w:r>
        <w:rPr>
          <w:rFonts w:hint="eastAsia"/>
        </w:rPr>
        <w:t xml:space="preserve"> </w:t>
      </w:r>
      <w:r w:rsidRPr="00892EDA">
        <w:rPr>
          <w:rFonts w:hint="eastAsia"/>
        </w:rPr>
        <w:t>川楝子煮散饮片</w:t>
      </w:r>
    </w:p>
    <w:p w14:paraId="162F7A76" w14:textId="4BC39D70" w:rsidR="00892EDA" w:rsidRDefault="00892EDA" w:rsidP="00634532">
      <w:pPr>
        <w:pStyle w:val="afff2"/>
        <w:numPr>
          <w:ilvl w:val="0"/>
          <w:numId w:val="18"/>
        </w:numPr>
        <w:tabs>
          <w:tab w:val="left" w:pos="6928"/>
        </w:tabs>
        <w:ind w:firstLineChars="0"/>
        <w:jc w:val="left"/>
      </w:pPr>
      <w:r w:rsidRPr="00892EDA">
        <w:t>T/GDATCM 0003-2022</w:t>
      </w:r>
      <w:r>
        <w:rPr>
          <w:rFonts w:hint="eastAsia"/>
        </w:rPr>
        <w:t xml:space="preserve"> </w:t>
      </w:r>
      <w:r w:rsidRPr="00892EDA">
        <w:rPr>
          <w:rFonts w:hint="eastAsia"/>
        </w:rPr>
        <w:t>穿心莲煮散饮片</w:t>
      </w:r>
    </w:p>
    <w:p w14:paraId="650E701C" w14:textId="421F3184" w:rsidR="00892EDA" w:rsidRDefault="00892EDA" w:rsidP="00634532">
      <w:pPr>
        <w:pStyle w:val="afff2"/>
        <w:numPr>
          <w:ilvl w:val="0"/>
          <w:numId w:val="18"/>
        </w:numPr>
        <w:tabs>
          <w:tab w:val="left" w:pos="6928"/>
        </w:tabs>
        <w:ind w:firstLineChars="0"/>
        <w:jc w:val="left"/>
      </w:pPr>
      <w:r w:rsidRPr="00892EDA">
        <w:t>T/GDATCM 0004-2022</w:t>
      </w:r>
      <w:r>
        <w:rPr>
          <w:rFonts w:hint="eastAsia"/>
        </w:rPr>
        <w:t xml:space="preserve"> </w:t>
      </w:r>
      <w:r w:rsidRPr="00892EDA">
        <w:rPr>
          <w:rFonts w:hint="eastAsia"/>
        </w:rPr>
        <w:t>独活煮散饮片</w:t>
      </w:r>
    </w:p>
    <w:p w14:paraId="4D993ECC" w14:textId="6D55D7A2" w:rsidR="00892EDA" w:rsidRDefault="00892EDA" w:rsidP="00634532">
      <w:pPr>
        <w:pStyle w:val="afff2"/>
        <w:numPr>
          <w:ilvl w:val="0"/>
          <w:numId w:val="18"/>
        </w:numPr>
        <w:tabs>
          <w:tab w:val="left" w:pos="6928"/>
        </w:tabs>
        <w:ind w:firstLineChars="0"/>
        <w:jc w:val="left"/>
      </w:pPr>
      <w:r w:rsidRPr="00892EDA">
        <w:t>T/GDATCM 0005-2022</w:t>
      </w:r>
      <w:r>
        <w:rPr>
          <w:rFonts w:hint="eastAsia"/>
        </w:rPr>
        <w:t xml:space="preserve"> </w:t>
      </w:r>
      <w:r w:rsidRPr="00892EDA">
        <w:rPr>
          <w:rFonts w:hint="eastAsia"/>
        </w:rPr>
        <w:t>干姜煮散饮片</w:t>
      </w:r>
    </w:p>
    <w:p w14:paraId="1FBD966C" w14:textId="789D6621" w:rsidR="00892EDA" w:rsidRDefault="00892EDA" w:rsidP="00634532">
      <w:pPr>
        <w:pStyle w:val="afff2"/>
        <w:numPr>
          <w:ilvl w:val="0"/>
          <w:numId w:val="18"/>
        </w:numPr>
        <w:tabs>
          <w:tab w:val="left" w:pos="6928"/>
        </w:tabs>
        <w:ind w:firstLineChars="0"/>
        <w:jc w:val="left"/>
      </w:pPr>
      <w:r w:rsidRPr="00892EDA">
        <w:t>T/GDATCM 0006-2022</w:t>
      </w:r>
      <w:r>
        <w:rPr>
          <w:rFonts w:hint="eastAsia"/>
        </w:rPr>
        <w:t xml:space="preserve"> </w:t>
      </w:r>
      <w:r w:rsidRPr="00892EDA">
        <w:rPr>
          <w:rFonts w:hint="eastAsia"/>
        </w:rPr>
        <w:t>广藿香煮散饮片</w:t>
      </w:r>
    </w:p>
    <w:p w14:paraId="191EE6F1" w14:textId="483DE033" w:rsidR="00892EDA" w:rsidRDefault="00892EDA" w:rsidP="00634532">
      <w:pPr>
        <w:pStyle w:val="afff2"/>
        <w:numPr>
          <w:ilvl w:val="0"/>
          <w:numId w:val="18"/>
        </w:numPr>
        <w:tabs>
          <w:tab w:val="left" w:pos="6928"/>
        </w:tabs>
        <w:ind w:firstLineChars="0"/>
        <w:jc w:val="left"/>
      </w:pPr>
      <w:r w:rsidRPr="00892EDA">
        <w:t>T/GDATCM 0007-2022</w:t>
      </w:r>
      <w:r>
        <w:rPr>
          <w:rFonts w:hint="eastAsia"/>
        </w:rPr>
        <w:t xml:space="preserve"> </w:t>
      </w:r>
      <w:r w:rsidRPr="00892EDA">
        <w:rPr>
          <w:rFonts w:hint="eastAsia"/>
        </w:rPr>
        <w:t>桔梗煮散饮片</w:t>
      </w:r>
    </w:p>
    <w:p w14:paraId="00E28898" w14:textId="0F9A1F33" w:rsidR="00892EDA" w:rsidRDefault="00892EDA" w:rsidP="00634532">
      <w:pPr>
        <w:pStyle w:val="afff2"/>
        <w:numPr>
          <w:ilvl w:val="0"/>
          <w:numId w:val="18"/>
        </w:numPr>
        <w:tabs>
          <w:tab w:val="left" w:pos="6928"/>
        </w:tabs>
        <w:ind w:firstLineChars="0"/>
        <w:jc w:val="left"/>
      </w:pPr>
      <w:r w:rsidRPr="00892EDA">
        <w:t>T/GDATCM 0008-2022</w:t>
      </w:r>
      <w:r>
        <w:rPr>
          <w:rFonts w:hint="eastAsia"/>
        </w:rPr>
        <w:t xml:space="preserve"> </w:t>
      </w:r>
      <w:r w:rsidRPr="00892EDA">
        <w:rPr>
          <w:rFonts w:hint="eastAsia"/>
        </w:rPr>
        <w:t>人参煮散饮片</w:t>
      </w:r>
    </w:p>
    <w:p w14:paraId="225790AA" w14:textId="2744C666" w:rsidR="00892EDA" w:rsidRDefault="00892EDA" w:rsidP="00634532">
      <w:pPr>
        <w:pStyle w:val="afff2"/>
        <w:numPr>
          <w:ilvl w:val="0"/>
          <w:numId w:val="18"/>
        </w:numPr>
        <w:tabs>
          <w:tab w:val="left" w:pos="6928"/>
        </w:tabs>
        <w:ind w:firstLineChars="0"/>
        <w:jc w:val="left"/>
      </w:pPr>
      <w:r w:rsidRPr="00892EDA">
        <w:t>T/GDATCM 0009-2022</w:t>
      </w:r>
      <w:r>
        <w:rPr>
          <w:rFonts w:hint="eastAsia"/>
        </w:rPr>
        <w:t xml:space="preserve"> </w:t>
      </w:r>
      <w:r w:rsidRPr="00892EDA">
        <w:rPr>
          <w:rFonts w:hint="eastAsia"/>
        </w:rPr>
        <w:t>桑枝煮散饮片</w:t>
      </w:r>
    </w:p>
    <w:p w14:paraId="746D8C35" w14:textId="574BFB4B" w:rsidR="00892EDA" w:rsidRDefault="00892EDA" w:rsidP="00634532">
      <w:pPr>
        <w:pStyle w:val="afff2"/>
        <w:numPr>
          <w:ilvl w:val="0"/>
          <w:numId w:val="18"/>
        </w:numPr>
        <w:tabs>
          <w:tab w:val="left" w:pos="6928"/>
        </w:tabs>
        <w:ind w:firstLineChars="0"/>
        <w:jc w:val="left"/>
      </w:pPr>
      <w:r w:rsidRPr="00892EDA">
        <w:t>T/GDATCM 0010-2022</w:t>
      </w:r>
      <w:r>
        <w:rPr>
          <w:rFonts w:hint="eastAsia"/>
        </w:rPr>
        <w:t xml:space="preserve"> </w:t>
      </w:r>
      <w:r w:rsidRPr="00892EDA">
        <w:rPr>
          <w:rFonts w:hint="eastAsia"/>
        </w:rPr>
        <w:t>天花粉（栝楼）煮散饮片</w:t>
      </w:r>
    </w:p>
    <w:p w14:paraId="71EBE0BA" w14:textId="37A4297B" w:rsidR="00892EDA" w:rsidRDefault="00892EDA" w:rsidP="00634532">
      <w:pPr>
        <w:pStyle w:val="afff2"/>
        <w:numPr>
          <w:ilvl w:val="0"/>
          <w:numId w:val="18"/>
        </w:numPr>
        <w:tabs>
          <w:tab w:val="left" w:pos="6928"/>
        </w:tabs>
        <w:ind w:firstLineChars="0"/>
        <w:jc w:val="left"/>
      </w:pPr>
      <w:r w:rsidRPr="00892EDA">
        <w:t>T/GDATCM 0011-2022</w:t>
      </w:r>
      <w:r>
        <w:rPr>
          <w:rFonts w:hint="eastAsia"/>
        </w:rPr>
        <w:t xml:space="preserve"> </w:t>
      </w:r>
      <w:r w:rsidRPr="00892EDA">
        <w:rPr>
          <w:rFonts w:hint="eastAsia"/>
        </w:rPr>
        <w:t>玄参煮散饮片</w:t>
      </w:r>
    </w:p>
    <w:p w14:paraId="1448B47E" w14:textId="15ECB918" w:rsidR="00892EDA" w:rsidRDefault="00991A97" w:rsidP="00634532">
      <w:pPr>
        <w:pStyle w:val="afff2"/>
        <w:numPr>
          <w:ilvl w:val="0"/>
          <w:numId w:val="18"/>
        </w:numPr>
        <w:tabs>
          <w:tab w:val="left" w:pos="6928"/>
        </w:tabs>
        <w:ind w:firstLineChars="0"/>
        <w:jc w:val="left"/>
      </w:pPr>
      <w:r w:rsidRPr="00991A97">
        <w:t>T/GDATCM 0012-2021</w:t>
      </w:r>
      <w:r>
        <w:rPr>
          <w:rFonts w:hint="eastAsia"/>
        </w:rPr>
        <w:t xml:space="preserve"> </w:t>
      </w:r>
      <w:r w:rsidRPr="00991A97">
        <w:rPr>
          <w:rFonts w:hint="eastAsia"/>
        </w:rPr>
        <w:t>甘草煮散饮片</w:t>
      </w:r>
    </w:p>
    <w:p w14:paraId="02466833" w14:textId="4FB3EEC7" w:rsidR="00991A97" w:rsidRDefault="00991A97" w:rsidP="00634532">
      <w:pPr>
        <w:pStyle w:val="afff2"/>
        <w:numPr>
          <w:ilvl w:val="0"/>
          <w:numId w:val="18"/>
        </w:numPr>
        <w:tabs>
          <w:tab w:val="left" w:pos="6928"/>
        </w:tabs>
        <w:ind w:firstLineChars="0"/>
        <w:jc w:val="left"/>
      </w:pPr>
      <w:r w:rsidRPr="00991A97">
        <w:t>T/GDATCM 0012-2022</w:t>
      </w:r>
      <w:r>
        <w:rPr>
          <w:rFonts w:hint="eastAsia"/>
        </w:rPr>
        <w:t xml:space="preserve"> </w:t>
      </w:r>
      <w:r w:rsidRPr="00991A97">
        <w:rPr>
          <w:rFonts w:hint="eastAsia"/>
        </w:rPr>
        <w:t>当归煮散饮片</w:t>
      </w:r>
    </w:p>
    <w:p w14:paraId="0EA43EE1" w14:textId="4DD76F92" w:rsidR="00991A97" w:rsidRDefault="00991A97" w:rsidP="00634532">
      <w:pPr>
        <w:pStyle w:val="afff2"/>
        <w:numPr>
          <w:ilvl w:val="0"/>
          <w:numId w:val="18"/>
        </w:numPr>
        <w:tabs>
          <w:tab w:val="left" w:pos="6928"/>
        </w:tabs>
        <w:ind w:firstLineChars="0"/>
        <w:jc w:val="left"/>
      </w:pPr>
      <w:r w:rsidRPr="00991A97">
        <w:t>T/GDATCM 0013-2021</w:t>
      </w:r>
      <w:r>
        <w:rPr>
          <w:rFonts w:hint="eastAsia"/>
        </w:rPr>
        <w:t xml:space="preserve"> </w:t>
      </w:r>
      <w:r w:rsidRPr="00991A97">
        <w:rPr>
          <w:rFonts w:hint="eastAsia"/>
        </w:rPr>
        <w:t>黄柏煮散饮片</w:t>
      </w:r>
    </w:p>
    <w:p w14:paraId="19730E92" w14:textId="74D3F677" w:rsidR="00991A97" w:rsidRDefault="00991A97" w:rsidP="00634532">
      <w:pPr>
        <w:pStyle w:val="afff2"/>
        <w:numPr>
          <w:ilvl w:val="0"/>
          <w:numId w:val="18"/>
        </w:numPr>
        <w:tabs>
          <w:tab w:val="left" w:pos="6928"/>
        </w:tabs>
        <w:ind w:firstLineChars="0"/>
        <w:jc w:val="left"/>
      </w:pPr>
      <w:r w:rsidRPr="00991A97">
        <w:t>T/GDATCM 0013-2022</w:t>
      </w:r>
      <w:r>
        <w:rPr>
          <w:rFonts w:hint="eastAsia"/>
        </w:rPr>
        <w:t xml:space="preserve"> </w:t>
      </w:r>
      <w:r w:rsidRPr="00991A97">
        <w:rPr>
          <w:rFonts w:hint="eastAsia"/>
        </w:rPr>
        <w:t>茯苓煮散饮片</w:t>
      </w:r>
    </w:p>
    <w:p w14:paraId="46E27E90" w14:textId="3E49BE56" w:rsidR="00991A97" w:rsidRDefault="00CD590A" w:rsidP="00634532">
      <w:pPr>
        <w:pStyle w:val="afff2"/>
        <w:numPr>
          <w:ilvl w:val="0"/>
          <w:numId w:val="18"/>
        </w:numPr>
        <w:tabs>
          <w:tab w:val="left" w:pos="6928"/>
        </w:tabs>
        <w:ind w:firstLineChars="0"/>
        <w:jc w:val="left"/>
      </w:pPr>
      <w:r w:rsidRPr="00CD590A">
        <w:t>T/GDATCM 0014-2021</w:t>
      </w:r>
      <w:r>
        <w:rPr>
          <w:rFonts w:hint="eastAsia"/>
        </w:rPr>
        <w:t xml:space="preserve"> </w:t>
      </w:r>
      <w:r w:rsidRPr="00CD590A">
        <w:rPr>
          <w:rFonts w:hint="eastAsia"/>
        </w:rPr>
        <w:t>关黄柏煮散饮片</w:t>
      </w:r>
    </w:p>
    <w:p w14:paraId="606D30C2" w14:textId="03A99F22" w:rsidR="00CD590A" w:rsidRDefault="00CD590A" w:rsidP="00634532">
      <w:pPr>
        <w:pStyle w:val="afff2"/>
        <w:numPr>
          <w:ilvl w:val="0"/>
          <w:numId w:val="18"/>
        </w:numPr>
        <w:tabs>
          <w:tab w:val="left" w:pos="6928"/>
        </w:tabs>
        <w:ind w:firstLineChars="0"/>
        <w:jc w:val="left"/>
      </w:pPr>
      <w:r w:rsidRPr="00CD590A">
        <w:t>T/GDATCM 0014-2022</w:t>
      </w:r>
      <w:r>
        <w:rPr>
          <w:rFonts w:hint="eastAsia"/>
        </w:rPr>
        <w:t xml:space="preserve"> </w:t>
      </w:r>
      <w:r w:rsidRPr="00CD590A">
        <w:rPr>
          <w:rFonts w:hint="eastAsia"/>
        </w:rPr>
        <w:t>白术煮散饮片</w:t>
      </w:r>
    </w:p>
    <w:p w14:paraId="4E032775" w14:textId="565713F5" w:rsidR="00CD590A" w:rsidRDefault="00CD590A" w:rsidP="00634532">
      <w:pPr>
        <w:pStyle w:val="afff2"/>
        <w:numPr>
          <w:ilvl w:val="0"/>
          <w:numId w:val="18"/>
        </w:numPr>
        <w:tabs>
          <w:tab w:val="left" w:pos="6928"/>
        </w:tabs>
        <w:ind w:firstLineChars="0"/>
        <w:jc w:val="left"/>
      </w:pPr>
      <w:r w:rsidRPr="00CD590A">
        <w:t>T/GDATCM 0015-2021</w:t>
      </w:r>
      <w:r>
        <w:rPr>
          <w:rFonts w:hint="eastAsia"/>
        </w:rPr>
        <w:t xml:space="preserve"> </w:t>
      </w:r>
      <w:r w:rsidRPr="00CD590A">
        <w:rPr>
          <w:rFonts w:hint="eastAsia"/>
        </w:rPr>
        <w:t>荆芥穗煮散饮片</w:t>
      </w:r>
    </w:p>
    <w:p w14:paraId="1AD34A09" w14:textId="70FD5B3A" w:rsidR="00CD590A" w:rsidRDefault="00CD590A" w:rsidP="00634532">
      <w:pPr>
        <w:pStyle w:val="afff2"/>
        <w:numPr>
          <w:ilvl w:val="0"/>
          <w:numId w:val="18"/>
        </w:numPr>
        <w:tabs>
          <w:tab w:val="left" w:pos="6928"/>
        </w:tabs>
        <w:ind w:firstLineChars="0"/>
        <w:jc w:val="left"/>
      </w:pPr>
      <w:r w:rsidRPr="00CD590A">
        <w:t>T/GDATCM 0016-2021</w:t>
      </w:r>
      <w:r>
        <w:rPr>
          <w:rFonts w:hint="eastAsia"/>
        </w:rPr>
        <w:t xml:space="preserve"> </w:t>
      </w:r>
      <w:r w:rsidRPr="00CD590A">
        <w:rPr>
          <w:rFonts w:hint="eastAsia"/>
        </w:rPr>
        <w:t>栀子煮散饮片</w:t>
      </w:r>
    </w:p>
    <w:p w14:paraId="75B84DC2" w14:textId="2D01D15B" w:rsidR="00CD590A" w:rsidRDefault="00CD590A" w:rsidP="00634532">
      <w:pPr>
        <w:pStyle w:val="afff2"/>
        <w:numPr>
          <w:ilvl w:val="0"/>
          <w:numId w:val="18"/>
        </w:numPr>
        <w:tabs>
          <w:tab w:val="left" w:pos="6928"/>
        </w:tabs>
        <w:ind w:firstLineChars="0"/>
        <w:jc w:val="left"/>
      </w:pPr>
      <w:r w:rsidRPr="00CD590A">
        <w:t>T/GDATCM 0006</w:t>
      </w:r>
      <w:r w:rsidRPr="00CD590A">
        <w:t>—</w:t>
      </w:r>
      <w:r w:rsidRPr="00CD590A">
        <w:t>2023</w:t>
      </w:r>
      <w:r>
        <w:rPr>
          <w:rFonts w:hint="eastAsia"/>
        </w:rPr>
        <w:t xml:space="preserve"> </w:t>
      </w:r>
      <w:r w:rsidRPr="00CD590A">
        <w:rPr>
          <w:rFonts w:hint="eastAsia"/>
        </w:rPr>
        <w:t>柴胡（柴胡）煮散饮片</w:t>
      </w:r>
    </w:p>
    <w:p w14:paraId="7F498A37" w14:textId="79682D1C" w:rsidR="00CD590A" w:rsidRDefault="00CD590A" w:rsidP="00634532">
      <w:pPr>
        <w:pStyle w:val="afff2"/>
        <w:numPr>
          <w:ilvl w:val="0"/>
          <w:numId w:val="18"/>
        </w:numPr>
        <w:tabs>
          <w:tab w:val="left" w:pos="6928"/>
        </w:tabs>
        <w:ind w:firstLineChars="0"/>
        <w:jc w:val="left"/>
      </w:pPr>
      <w:r w:rsidRPr="00CD590A">
        <w:t>T/GDATCM 0007</w:t>
      </w:r>
      <w:r w:rsidRPr="00CD590A">
        <w:t>—</w:t>
      </w:r>
      <w:r w:rsidRPr="00CD590A">
        <w:t>2023</w:t>
      </w:r>
      <w:r>
        <w:rPr>
          <w:rFonts w:hint="eastAsia"/>
        </w:rPr>
        <w:t xml:space="preserve"> </w:t>
      </w:r>
      <w:r w:rsidRPr="00CD590A">
        <w:rPr>
          <w:rFonts w:hint="eastAsia"/>
        </w:rPr>
        <w:t>丹参煮散饮片</w:t>
      </w:r>
    </w:p>
    <w:p w14:paraId="2806874A" w14:textId="25FA958A" w:rsidR="00CD590A" w:rsidRDefault="00CD590A" w:rsidP="00634532">
      <w:pPr>
        <w:pStyle w:val="afff2"/>
        <w:numPr>
          <w:ilvl w:val="0"/>
          <w:numId w:val="18"/>
        </w:numPr>
        <w:tabs>
          <w:tab w:val="left" w:pos="6928"/>
        </w:tabs>
        <w:ind w:firstLineChars="0"/>
        <w:jc w:val="left"/>
      </w:pPr>
      <w:r w:rsidRPr="00CD590A">
        <w:t>T/GDATCM 0008</w:t>
      </w:r>
      <w:r w:rsidRPr="00CD590A">
        <w:t>—</w:t>
      </w:r>
      <w:r w:rsidRPr="00CD590A">
        <w:t>2023</w:t>
      </w:r>
      <w:r>
        <w:rPr>
          <w:rFonts w:hint="eastAsia"/>
        </w:rPr>
        <w:t xml:space="preserve"> </w:t>
      </w:r>
      <w:r w:rsidRPr="00CD590A">
        <w:rPr>
          <w:rFonts w:hint="eastAsia"/>
        </w:rPr>
        <w:t>桂枝煮散饮片</w:t>
      </w:r>
    </w:p>
    <w:p w14:paraId="6983F428" w14:textId="7BAAFEAE" w:rsidR="00CD590A" w:rsidRDefault="00CD590A" w:rsidP="00634532">
      <w:pPr>
        <w:pStyle w:val="afff2"/>
        <w:numPr>
          <w:ilvl w:val="0"/>
          <w:numId w:val="18"/>
        </w:numPr>
        <w:tabs>
          <w:tab w:val="left" w:pos="6928"/>
        </w:tabs>
        <w:ind w:firstLineChars="0"/>
        <w:jc w:val="left"/>
      </w:pPr>
      <w:r w:rsidRPr="00CD590A">
        <w:t>T/GDATCM 0009</w:t>
      </w:r>
      <w:r w:rsidRPr="00CD590A">
        <w:t>—</w:t>
      </w:r>
      <w:r w:rsidRPr="00CD590A">
        <w:t>2023</w:t>
      </w:r>
      <w:r>
        <w:rPr>
          <w:rFonts w:hint="eastAsia"/>
        </w:rPr>
        <w:t xml:space="preserve"> </w:t>
      </w:r>
      <w:r w:rsidRPr="00CD590A">
        <w:rPr>
          <w:rFonts w:hint="eastAsia"/>
        </w:rPr>
        <w:t>厚朴（厚朴）煮散饮片</w:t>
      </w:r>
    </w:p>
    <w:p w14:paraId="0C49C4AF" w14:textId="389DD901" w:rsidR="00CD590A" w:rsidRDefault="00CD590A" w:rsidP="00634532">
      <w:pPr>
        <w:pStyle w:val="afff2"/>
        <w:numPr>
          <w:ilvl w:val="0"/>
          <w:numId w:val="18"/>
        </w:numPr>
        <w:tabs>
          <w:tab w:val="left" w:pos="6928"/>
        </w:tabs>
        <w:ind w:firstLineChars="0"/>
        <w:jc w:val="left"/>
      </w:pPr>
      <w:r w:rsidRPr="00CD590A">
        <w:t>T/GDATCM 0010</w:t>
      </w:r>
      <w:r w:rsidRPr="00CD590A">
        <w:t>—</w:t>
      </w:r>
      <w:r w:rsidRPr="00CD590A">
        <w:t>2023</w:t>
      </w:r>
      <w:r>
        <w:rPr>
          <w:rFonts w:hint="eastAsia"/>
        </w:rPr>
        <w:t xml:space="preserve"> </w:t>
      </w:r>
      <w:r w:rsidRPr="00CD590A">
        <w:rPr>
          <w:rFonts w:hint="eastAsia"/>
        </w:rPr>
        <w:t>黄芩煮散饮片</w:t>
      </w:r>
    </w:p>
    <w:p w14:paraId="414DF96D" w14:textId="60376907" w:rsidR="00CD590A" w:rsidRDefault="00CD590A" w:rsidP="00634532">
      <w:pPr>
        <w:pStyle w:val="afff2"/>
        <w:numPr>
          <w:ilvl w:val="0"/>
          <w:numId w:val="18"/>
        </w:numPr>
        <w:tabs>
          <w:tab w:val="left" w:pos="6928"/>
        </w:tabs>
        <w:ind w:firstLineChars="0"/>
        <w:jc w:val="left"/>
      </w:pPr>
      <w:r w:rsidRPr="00CD590A">
        <w:t>T/GDATCM 0011</w:t>
      </w:r>
      <w:r w:rsidRPr="00CD590A">
        <w:t>—</w:t>
      </w:r>
      <w:r w:rsidRPr="00CD590A">
        <w:t>2023</w:t>
      </w:r>
      <w:r>
        <w:rPr>
          <w:rFonts w:hint="eastAsia"/>
        </w:rPr>
        <w:t xml:space="preserve"> </w:t>
      </w:r>
      <w:r w:rsidRPr="00CD590A">
        <w:rPr>
          <w:rFonts w:hint="eastAsia"/>
        </w:rPr>
        <w:t>苦杏仁（杏）煮散饮片</w:t>
      </w:r>
    </w:p>
    <w:p w14:paraId="079B4EAA" w14:textId="580799E6" w:rsidR="00CD590A" w:rsidRDefault="00CD590A" w:rsidP="00634532">
      <w:pPr>
        <w:pStyle w:val="afff2"/>
        <w:numPr>
          <w:ilvl w:val="0"/>
          <w:numId w:val="18"/>
        </w:numPr>
        <w:tabs>
          <w:tab w:val="left" w:pos="6928"/>
        </w:tabs>
        <w:ind w:firstLineChars="0"/>
        <w:jc w:val="left"/>
      </w:pPr>
      <w:r w:rsidRPr="00CD590A">
        <w:t>T/GDATCM 0012</w:t>
      </w:r>
      <w:r w:rsidRPr="00CD590A">
        <w:t>—</w:t>
      </w:r>
      <w:r w:rsidRPr="00CD590A">
        <w:t>2023</w:t>
      </w:r>
      <w:r>
        <w:rPr>
          <w:rFonts w:hint="eastAsia"/>
        </w:rPr>
        <w:t xml:space="preserve"> </w:t>
      </w:r>
      <w:r w:rsidRPr="00CD590A">
        <w:rPr>
          <w:rFonts w:hint="eastAsia"/>
        </w:rPr>
        <w:t>绵茵陈（茵陈蒿）煮散饮片</w:t>
      </w:r>
    </w:p>
    <w:p w14:paraId="62B45D0F" w14:textId="1FC6009A" w:rsidR="00CD590A" w:rsidRDefault="00CD590A" w:rsidP="00634532">
      <w:pPr>
        <w:pStyle w:val="afff2"/>
        <w:numPr>
          <w:ilvl w:val="0"/>
          <w:numId w:val="18"/>
        </w:numPr>
        <w:tabs>
          <w:tab w:val="left" w:pos="6928"/>
        </w:tabs>
        <w:ind w:firstLineChars="0"/>
        <w:jc w:val="left"/>
      </w:pPr>
      <w:r w:rsidRPr="00CD590A">
        <w:t>T/GDATCM 0013</w:t>
      </w:r>
      <w:r w:rsidRPr="00CD590A">
        <w:t>—</w:t>
      </w:r>
      <w:r w:rsidRPr="00CD590A">
        <w:t>2023</w:t>
      </w:r>
      <w:r>
        <w:rPr>
          <w:rFonts w:hint="eastAsia"/>
        </w:rPr>
        <w:t xml:space="preserve"> </w:t>
      </w:r>
      <w:r w:rsidRPr="00CD590A">
        <w:rPr>
          <w:rFonts w:hint="eastAsia"/>
        </w:rPr>
        <w:t>炙甘草（甘草）煮散饮片</w:t>
      </w:r>
    </w:p>
    <w:p w14:paraId="7D472CE9" w14:textId="503E288A" w:rsidR="00CD590A" w:rsidRDefault="00CD590A" w:rsidP="00634532">
      <w:pPr>
        <w:pStyle w:val="afff2"/>
        <w:numPr>
          <w:ilvl w:val="0"/>
          <w:numId w:val="18"/>
        </w:numPr>
        <w:tabs>
          <w:tab w:val="left" w:pos="6928"/>
        </w:tabs>
        <w:ind w:firstLineChars="0"/>
        <w:jc w:val="left"/>
      </w:pPr>
      <w:r w:rsidRPr="00CD590A">
        <w:t>T/GDATCM 0015</w:t>
      </w:r>
      <w:r w:rsidRPr="00CD590A">
        <w:t>—</w:t>
      </w:r>
      <w:r w:rsidRPr="00CD590A">
        <w:t>2023</w:t>
      </w:r>
      <w:r>
        <w:rPr>
          <w:rFonts w:hint="eastAsia"/>
        </w:rPr>
        <w:t xml:space="preserve"> </w:t>
      </w:r>
      <w:r w:rsidRPr="00CD590A">
        <w:rPr>
          <w:rFonts w:hint="eastAsia"/>
        </w:rPr>
        <w:t>大黄（掌叶大黄）煮散饮片</w:t>
      </w:r>
    </w:p>
    <w:p w14:paraId="0D9AE8D7" w14:textId="16A76F0F" w:rsidR="00CD590A" w:rsidRDefault="00CD590A" w:rsidP="00634532">
      <w:pPr>
        <w:pStyle w:val="afff2"/>
        <w:numPr>
          <w:ilvl w:val="0"/>
          <w:numId w:val="18"/>
        </w:numPr>
        <w:tabs>
          <w:tab w:val="left" w:pos="6928"/>
        </w:tabs>
        <w:ind w:firstLineChars="0"/>
        <w:jc w:val="left"/>
      </w:pPr>
      <w:r w:rsidRPr="00CD590A">
        <w:t>T/GDATCM 0016</w:t>
      </w:r>
      <w:r w:rsidRPr="00CD590A">
        <w:t>—</w:t>
      </w:r>
      <w:r w:rsidRPr="00CD590A">
        <w:t>2023</w:t>
      </w:r>
      <w:r>
        <w:rPr>
          <w:rFonts w:hint="eastAsia"/>
        </w:rPr>
        <w:t xml:space="preserve"> </w:t>
      </w:r>
      <w:r w:rsidRPr="00CD590A">
        <w:rPr>
          <w:rFonts w:hint="eastAsia"/>
        </w:rPr>
        <w:t>葛根煮散饮片</w:t>
      </w:r>
    </w:p>
    <w:p w14:paraId="492520E6" w14:textId="1D4EC7A8" w:rsidR="00CD590A" w:rsidRDefault="00CD590A" w:rsidP="00634532">
      <w:pPr>
        <w:pStyle w:val="afff2"/>
        <w:numPr>
          <w:ilvl w:val="0"/>
          <w:numId w:val="18"/>
        </w:numPr>
        <w:tabs>
          <w:tab w:val="left" w:pos="6928"/>
        </w:tabs>
        <w:ind w:firstLineChars="0"/>
        <w:jc w:val="left"/>
      </w:pPr>
      <w:r w:rsidRPr="00CD590A">
        <w:t>T/GDATCM 0019</w:t>
      </w:r>
      <w:r w:rsidRPr="00CD590A">
        <w:t>—</w:t>
      </w:r>
      <w:r w:rsidRPr="00CD590A">
        <w:t>2023</w:t>
      </w:r>
      <w:r>
        <w:rPr>
          <w:rFonts w:hint="eastAsia"/>
        </w:rPr>
        <w:t xml:space="preserve"> </w:t>
      </w:r>
      <w:r w:rsidRPr="00CD590A">
        <w:rPr>
          <w:rFonts w:hint="eastAsia"/>
        </w:rPr>
        <w:t>麻黄（草麻黄）煮散饮片</w:t>
      </w:r>
    </w:p>
    <w:p w14:paraId="5B56C7B5" w14:textId="3886853D" w:rsidR="00CD590A" w:rsidRDefault="00CD590A" w:rsidP="00634532">
      <w:pPr>
        <w:pStyle w:val="afff2"/>
        <w:numPr>
          <w:ilvl w:val="0"/>
          <w:numId w:val="18"/>
        </w:numPr>
        <w:tabs>
          <w:tab w:val="left" w:pos="6928"/>
        </w:tabs>
        <w:ind w:firstLineChars="0"/>
        <w:jc w:val="left"/>
      </w:pPr>
      <w:r w:rsidRPr="00CD590A">
        <w:t>T/GDATCM 0020</w:t>
      </w:r>
      <w:r w:rsidRPr="00CD590A">
        <w:t>—</w:t>
      </w:r>
      <w:r w:rsidRPr="00CD590A">
        <w:t>2023</w:t>
      </w:r>
      <w:r>
        <w:rPr>
          <w:rFonts w:hint="eastAsia"/>
        </w:rPr>
        <w:t xml:space="preserve"> </w:t>
      </w:r>
      <w:r w:rsidRPr="00CD590A">
        <w:rPr>
          <w:rFonts w:hint="eastAsia"/>
        </w:rPr>
        <w:t>枳实（酸橙）煮散饮片</w:t>
      </w:r>
    </w:p>
    <w:p w14:paraId="22094A9F" w14:textId="031C1FE0" w:rsidR="00CD590A" w:rsidRDefault="00CD590A" w:rsidP="00634532">
      <w:pPr>
        <w:pStyle w:val="afff2"/>
        <w:numPr>
          <w:ilvl w:val="0"/>
          <w:numId w:val="18"/>
        </w:numPr>
        <w:tabs>
          <w:tab w:val="left" w:pos="6928"/>
        </w:tabs>
        <w:ind w:firstLineChars="0"/>
        <w:jc w:val="left"/>
      </w:pPr>
      <w:r w:rsidRPr="00CD590A">
        <w:t>T/GDATCM 0014</w:t>
      </w:r>
      <w:r w:rsidRPr="00CD590A">
        <w:t>—</w:t>
      </w:r>
      <w:r w:rsidRPr="00CD590A">
        <w:t>2023</w:t>
      </w:r>
      <w:r>
        <w:rPr>
          <w:rFonts w:hint="eastAsia"/>
        </w:rPr>
        <w:t xml:space="preserve"> </w:t>
      </w:r>
      <w:r w:rsidRPr="00CD590A">
        <w:rPr>
          <w:rFonts w:hint="eastAsia"/>
        </w:rPr>
        <w:t>白芍煮散饮片</w:t>
      </w:r>
    </w:p>
    <w:p w14:paraId="4B37081F" w14:textId="3FBA88F2" w:rsidR="00CD590A" w:rsidRDefault="00CD590A" w:rsidP="00634532">
      <w:pPr>
        <w:pStyle w:val="afff2"/>
        <w:numPr>
          <w:ilvl w:val="0"/>
          <w:numId w:val="18"/>
        </w:numPr>
        <w:tabs>
          <w:tab w:val="left" w:pos="6928"/>
        </w:tabs>
        <w:ind w:firstLineChars="0"/>
        <w:jc w:val="left"/>
      </w:pPr>
      <w:r w:rsidRPr="00CD590A">
        <w:t>T/GDATCM 0017</w:t>
      </w:r>
      <w:r w:rsidRPr="00CD590A">
        <w:t>—</w:t>
      </w:r>
      <w:r w:rsidRPr="00CD590A">
        <w:t>2023</w:t>
      </w:r>
      <w:r>
        <w:rPr>
          <w:rFonts w:hint="eastAsia"/>
        </w:rPr>
        <w:t xml:space="preserve"> </w:t>
      </w:r>
      <w:r w:rsidRPr="00CD590A">
        <w:rPr>
          <w:rFonts w:hint="eastAsia"/>
        </w:rPr>
        <w:t>黄连（黄连）煮散饮片</w:t>
      </w:r>
    </w:p>
    <w:p w14:paraId="7E378E44" w14:textId="32D86669" w:rsidR="00CD590A" w:rsidRDefault="00CD590A" w:rsidP="00634532">
      <w:pPr>
        <w:pStyle w:val="afff2"/>
        <w:numPr>
          <w:ilvl w:val="0"/>
          <w:numId w:val="18"/>
        </w:numPr>
        <w:tabs>
          <w:tab w:val="left" w:pos="6928"/>
        </w:tabs>
        <w:ind w:firstLineChars="0"/>
        <w:jc w:val="left"/>
      </w:pPr>
      <w:r w:rsidRPr="00CD590A">
        <w:t>T/GDATCM 0018</w:t>
      </w:r>
      <w:r w:rsidRPr="00CD590A">
        <w:t>—</w:t>
      </w:r>
      <w:r w:rsidRPr="00CD590A">
        <w:t>2023</w:t>
      </w:r>
      <w:r>
        <w:rPr>
          <w:rFonts w:hint="eastAsia"/>
        </w:rPr>
        <w:t xml:space="preserve"> </w:t>
      </w:r>
      <w:r w:rsidRPr="00CD590A">
        <w:rPr>
          <w:rFonts w:hint="eastAsia"/>
        </w:rPr>
        <w:t>黄芪（蒙古黄芪）煮散饮片</w:t>
      </w:r>
    </w:p>
    <w:sectPr w:rsidR="00CD590A">
      <w:headerReference w:type="default" r:id="rId16"/>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0BA8C" w14:textId="77777777" w:rsidR="00C8420B" w:rsidRDefault="00C8420B"/>
  </w:endnote>
  <w:endnote w:type="continuationSeparator" w:id="0">
    <w:p w14:paraId="4C9822B8" w14:textId="77777777" w:rsidR="00C8420B" w:rsidRDefault="00C8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D5E46" w14:textId="77777777" w:rsidR="00C8420B" w:rsidRDefault="00C8420B">
    <w:pPr>
      <w:pStyle w:val="af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86A3C" w14:textId="77777777" w:rsidR="00C8420B" w:rsidRDefault="00C8420B">
    <w:pPr>
      <w:pStyle w:val="affe"/>
      <w:spacing w:before="120" w:after="120"/>
      <w:rPr>
        <w:rFonts w:ascii="黑体" w:eastAsia="黑体" w:hAnsi="黑体"/>
      </w:rPr>
    </w:pPr>
    <w:r>
      <w:rPr>
        <w:rFonts w:ascii="黑体" w:eastAsia="黑体" w:hAnsi="黑体"/>
      </w:rPr>
      <w:fldChar w:fldCharType="begin"/>
    </w:r>
    <w:r>
      <w:rPr>
        <w:rFonts w:ascii="黑体" w:eastAsia="黑体" w:hAnsi="黑体"/>
      </w:rPr>
      <w:instrText xml:space="preserve"> PAGE   \* MERGEFORMAT </w:instrText>
    </w:r>
    <w:r>
      <w:rPr>
        <w:rFonts w:ascii="黑体" w:eastAsia="黑体" w:hAnsi="黑体"/>
      </w:rPr>
      <w:fldChar w:fldCharType="separate"/>
    </w:r>
    <w:r>
      <w:rPr>
        <w:rFonts w:ascii="黑体" w:eastAsia="黑体" w:hAnsi="黑体"/>
        <w:lang w:val="zh-CN"/>
      </w:rPr>
      <w:t>II</w:t>
    </w:r>
    <w:r>
      <w:rPr>
        <w:rFonts w:ascii="黑体" w:eastAsia="黑体" w:hAnsi="黑体"/>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2F9B3" w14:textId="77777777" w:rsidR="00C8420B" w:rsidRDefault="00C8420B">
    <w:pPr>
      <w:pStyle w:val="affe"/>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lang w:val="zh-CN"/>
      </w:rPr>
      <w:t>54</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4E7B5" w14:textId="77777777" w:rsidR="00C8420B" w:rsidRDefault="00C8420B"/>
  </w:footnote>
  <w:footnote w:type="continuationSeparator" w:id="0">
    <w:p w14:paraId="17A0CF3D" w14:textId="77777777" w:rsidR="00C8420B" w:rsidRDefault="00C8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8A1" w14:textId="77777777" w:rsidR="00C8420B" w:rsidRDefault="00C8420B">
    <w:pPr>
      <w:pStyle w:val="afff"/>
      <w:ind w:left="535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3677" w14:textId="7FF6C74A" w:rsidR="00C8420B" w:rsidRDefault="00C8420B">
    <w:pPr>
      <w:pStyle w:val="12"/>
      <w:spacing w:before="0"/>
      <w:rPr>
        <w:rFonts w:ascii="Times New Roman" w:eastAsia="黑体" w:hAnsi="Times New Roman"/>
        <w:b/>
        <w:sz w:val="21"/>
        <w:szCs w:val="21"/>
      </w:rPr>
    </w:pPr>
    <w:r>
      <w:rPr>
        <w:rFonts w:ascii="Times New Roman" w:eastAsia="黑体" w:hAnsi="Times New Roman" w:hint="eastAsia"/>
        <w:b/>
        <w:sz w:val="21"/>
        <w:szCs w:val="21"/>
      </w:rPr>
      <w:t>DB/T XXXX</w:t>
    </w:r>
    <w:r>
      <w:rPr>
        <w:rFonts w:ascii="Times New Roman" w:eastAsia="黑体" w:hAnsi="Times New Roman" w:hint="eastAsia"/>
        <w:b/>
        <w:sz w:val="21"/>
        <w:szCs w:val="21"/>
      </w:rPr>
      <w:t>—</w:t>
    </w:r>
    <w:r>
      <w:rPr>
        <w:rFonts w:ascii="Times New Roman" w:eastAsia="黑体" w:hAnsi="Times New Roman" w:hint="eastAsia"/>
        <w:b/>
        <w:sz w:val="21"/>
        <w:szCs w:val="21"/>
      </w:rPr>
      <w:t>2025</w:t>
    </w:r>
  </w:p>
  <w:p w14:paraId="2866601A" w14:textId="77777777" w:rsidR="00C8420B" w:rsidRDefault="00C842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407FD" w14:textId="77777777" w:rsidR="00C8420B" w:rsidRDefault="00C8420B">
    <w:pPr>
      <w:pStyle w:val="12"/>
      <w:spacing w:before="0"/>
      <w:rPr>
        <w:rFonts w:ascii="Times New Roman" w:eastAsia="黑体" w:hAnsi="Times New Roman"/>
        <w:b/>
        <w:sz w:val="21"/>
        <w:szCs w:val="21"/>
      </w:rPr>
    </w:pPr>
    <w:r>
      <w:rPr>
        <w:rFonts w:ascii="Times New Roman" w:eastAsia="黑体" w:hAnsi="Times New Roman" w:hint="eastAsia"/>
        <w:b/>
        <w:sz w:val="21"/>
        <w:szCs w:val="21"/>
      </w:rPr>
      <w:t>DB/T XXXX</w:t>
    </w:r>
    <w:r>
      <w:rPr>
        <w:rFonts w:ascii="Times New Roman" w:eastAsia="黑体" w:hAnsi="Times New Roman" w:hint="eastAsia"/>
        <w:b/>
        <w:sz w:val="21"/>
        <w:szCs w:val="21"/>
      </w:rPr>
      <w:t>—</w:t>
    </w:r>
    <w:r>
      <w:rPr>
        <w:rFonts w:ascii="Times New Roman" w:eastAsia="黑体" w:hAnsi="Times New Roman" w:hint="eastAsia"/>
        <w:b/>
        <w:sz w:val="21"/>
        <w:szCs w:val="21"/>
      </w:rPr>
      <w:t>202X</w:t>
    </w:r>
  </w:p>
  <w:p w14:paraId="1CA352CC" w14:textId="77777777" w:rsidR="00C8420B" w:rsidRDefault="00C842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B77B9" w14:textId="77777777" w:rsidR="00C8420B" w:rsidRDefault="00C8420B">
    <w:pPr>
      <w:pStyle w:val="12"/>
      <w:spacing w:before="0"/>
      <w:rPr>
        <w:rFonts w:ascii="Times New Roman" w:eastAsia="黑体" w:hAnsi="Times New Roman"/>
        <w:b/>
        <w:sz w:val="21"/>
        <w:szCs w:val="21"/>
      </w:rPr>
    </w:pPr>
    <w:r>
      <w:rPr>
        <w:rFonts w:ascii="Times New Roman" w:eastAsia="黑体" w:hAnsi="Times New Roman" w:hint="eastAsia"/>
        <w:b/>
        <w:sz w:val="21"/>
        <w:szCs w:val="21"/>
      </w:rPr>
      <w:t>DB/T XXXX</w:t>
    </w:r>
    <w:r>
      <w:rPr>
        <w:rFonts w:ascii="Times New Roman" w:eastAsia="黑体" w:hAnsi="Times New Roman" w:hint="eastAsia"/>
        <w:b/>
        <w:sz w:val="21"/>
        <w:szCs w:val="21"/>
      </w:rPr>
      <w:t>—</w:t>
    </w:r>
    <w:r>
      <w:rPr>
        <w:rFonts w:ascii="Times New Roman" w:eastAsia="黑体" w:hAnsi="Times New Roman" w:hint="eastAsia"/>
        <w:b/>
        <w:sz w:val="21"/>
        <w:szCs w:val="21"/>
      </w:rPr>
      <w:t>202X</w:t>
    </w:r>
  </w:p>
  <w:p w14:paraId="153CB04D" w14:textId="77777777" w:rsidR="00C8420B" w:rsidRDefault="00C8420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15D02" w14:textId="4D90CC7A" w:rsidR="00C8420B" w:rsidRDefault="00C8420B">
    <w:pPr>
      <w:pStyle w:val="12"/>
      <w:spacing w:before="0"/>
      <w:rPr>
        <w:rFonts w:ascii="Times New Roman" w:eastAsia="黑体" w:hAnsi="Times New Roman"/>
        <w:b/>
        <w:sz w:val="21"/>
        <w:szCs w:val="21"/>
      </w:rPr>
    </w:pPr>
    <w:r>
      <w:rPr>
        <w:rFonts w:ascii="Times New Roman" w:eastAsia="黑体" w:hAnsi="Times New Roman" w:hint="eastAsia"/>
        <w:b/>
        <w:sz w:val="21"/>
        <w:szCs w:val="21"/>
      </w:rPr>
      <w:t>DB44</w:t>
    </w:r>
    <w:r>
      <w:rPr>
        <w:rFonts w:ascii="Times New Roman" w:eastAsia="黑体" w:hAnsi="Times New Roman"/>
        <w:b/>
        <w:sz w:val="21"/>
        <w:szCs w:val="21"/>
      </w:rPr>
      <w:t xml:space="preserve"> /T XXXXX—</w:t>
    </w:r>
    <w:r>
      <w:rPr>
        <w:rFonts w:ascii="Times New Roman" w:eastAsia="黑体" w:hAnsi="Times New Roman" w:hint="eastAsia"/>
        <w:b/>
        <w:sz w:val="21"/>
        <w:szCs w:val="21"/>
      </w:rPr>
      <w:t>20</w:t>
    </w:r>
    <w:r>
      <w:rPr>
        <w:rFonts w:ascii="Times New Roman" w:eastAsia="黑体" w:hAnsi="Times New Roman"/>
        <w:b/>
        <w:sz w:val="21"/>
        <w:szCs w:val="21"/>
      </w:rPr>
      <w:t>2</w:t>
    </w:r>
    <w:r>
      <w:rPr>
        <w:rFonts w:ascii="Times New Roman" w:eastAsia="黑体" w:hAnsi="Times New Roman" w:hint="eastAsia"/>
        <w:b/>
        <w:sz w:val="21"/>
        <w:szCs w:val="21"/>
      </w:rPr>
      <w:t>5</w:t>
    </w:r>
  </w:p>
  <w:p w14:paraId="7F89C441" w14:textId="77777777" w:rsidR="00C8420B" w:rsidRDefault="00C842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017F"/>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020D6225"/>
    <w:multiLevelType w:val="multilevel"/>
    <w:tmpl w:val="C13A67E0"/>
    <w:lvl w:ilvl="0">
      <w:start w:val="5"/>
      <w:numFmt w:val="decimal"/>
      <w:lvlText w:val="%1"/>
      <w:lvlJc w:val="right"/>
      <w:pPr>
        <w:ind w:left="860" w:hanging="440"/>
      </w:pPr>
      <w:rPr>
        <w:rFonts w:hint="eastAsia"/>
      </w:rPr>
    </w:lvl>
    <w:lvl w:ilvl="1">
      <w:start w:val="1"/>
      <w:numFmt w:val="decimal"/>
      <w:isLgl/>
      <w:lvlText w:val="%1.%2"/>
      <w:lvlJc w:val="left"/>
      <w:pPr>
        <w:ind w:left="840" w:hanging="4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2" w15:restartNumberingAfterBreak="0">
    <w:nsid w:val="042B17E7"/>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072416E6"/>
    <w:multiLevelType w:val="hybridMultilevel"/>
    <w:tmpl w:val="1E4E13CC"/>
    <w:lvl w:ilvl="0" w:tplc="FFFFFFFF">
      <w:start w:val="1"/>
      <w:numFmt w:val="decimal"/>
      <w:lvlText w:val="4.2.%1"/>
      <w:lvlJc w:val="left"/>
      <w:pPr>
        <w:ind w:left="860" w:hanging="440"/>
      </w:pPr>
      <w:rPr>
        <w:rFonts w:hint="eastAsia"/>
      </w:rPr>
    </w:lvl>
    <w:lvl w:ilvl="1" w:tplc="3C9E0AAA">
      <w:start w:val="1"/>
      <w:numFmt w:val="lowerLetter"/>
      <w:lvlText w:val="%2）"/>
      <w:lvlJc w:val="left"/>
      <w:pPr>
        <w:ind w:left="1212" w:hanging="360"/>
      </w:pPr>
      <w:rPr>
        <w:rFonts w:hint="default"/>
      </w:rPr>
    </w:lvl>
    <w:lvl w:ilvl="2" w:tplc="FFFFFFFF">
      <w:start w:val="1"/>
      <w:numFmt w:val="decimal"/>
      <w:lvlText w:val="4.2.%3"/>
      <w:lvlJc w:val="left"/>
      <w:pPr>
        <w:ind w:left="1740" w:hanging="440"/>
      </w:pPr>
      <w:rPr>
        <w:rFonts w:hint="eastAsia"/>
      </w:r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4" w15:restartNumberingAfterBreak="0">
    <w:nsid w:val="093C6778"/>
    <w:multiLevelType w:val="multilevel"/>
    <w:tmpl w:val="093C6778"/>
    <w:lvl w:ilvl="0">
      <w:start w:val="1"/>
      <w:numFmt w:val="decimal"/>
      <w:pStyle w:val="a"/>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pStyle w:val="a0"/>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9BE7CDB"/>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CB0701A"/>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9" w15:restartNumberingAfterBreak="0">
    <w:nsid w:val="116512CC"/>
    <w:multiLevelType w:val="multilevel"/>
    <w:tmpl w:val="EA3818A6"/>
    <w:lvl w:ilvl="0">
      <w:start w:val="1"/>
      <w:numFmt w:val="decimal"/>
      <w:lvlText w:val="%1）"/>
      <w:lvlJc w:val="left"/>
      <w:pPr>
        <w:ind w:left="860" w:hanging="440"/>
      </w:pPr>
      <w:rPr>
        <w:rFonts w:hint="default"/>
      </w:rPr>
    </w:lvl>
    <w:lvl w:ilvl="1">
      <w:start w:val="1"/>
      <w:numFmt w:val="decimal"/>
      <w:lvlText w:val="6.%2"/>
      <w:lvlJc w:val="left"/>
      <w:pPr>
        <w:ind w:left="860" w:hanging="440"/>
      </w:pPr>
      <w:rPr>
        <w:rFonts w:hint="eastAsia"/>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192F5A24"/>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1DA33583"/>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3" w15:restartNumberingAfterBreak="0">
    <w:nsid w:val="1FC91163"/>
    <w:multiLevelType w:val="multilevel"/>
    <w:tmpl w:val="19A2DAE6"/>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lvlText w:val="3.%2"/>
      <w:lvlJc w:val="right"/>
      <w:pPr>
        <w:ind w:left="724" w:hanging="440"/>
      </w:pPr>
      <w:rPr>
        <w:rFonts w:hint="eastAsia"/>
      </w:rPr>
    </w:lvl>
    <w:lvl w:ilvl="2">
      <w:start w:val="1"/>
      <w:numFmt w:val="decimal"/>
      <w:lvlText w:val="%3.1"/>
      <w:lvlJc w:val="right"/>
      <w:pPr>
        <w:ind w:left="440" w:hanging="440"/>
      </w:pPr>
      <w:rPr>
        <w:rFonts w:hint="eastAsia"/>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278429A5"/>
    <w:multiLevelType w:val="multilevel"/>
    <w:tmpl w:val="278429A5"/>
    <w:lvl w:ilvl="0">
      <w:start w:val="1"/>
      <w:numFmt w:val="decimal"/>
      <w:pStyle w:val="a5"/>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6" w15:restartNumberingAfterBreak="0">
    <w:nsid w:val="2D750E8C"/>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7" w15:restartNumberingAfterBreak="0">
    <w:nsid w:val="2E12212A"/>
    <w:multiLevelType w:val="hybridMultilevel"/>
    <w:tmpl w:val="BAFE501C"/>
    <w:lvl w:ilvl="0" w:tplc="978C5A66">
      <w:start w:val="1"/>
      <w:numFmt w:val="decimal"/>
      <w:lvlText w:val="4.2.%1"/>
      <w:lvlJc w:val="left"/>
      <w:pPr>
        <w:ind w:left="860" w:hanging="440"/>
      </w:pPr>
      <w:rPr>
        <w:rFonts w:hint="eastAsia"/>
      </w:rPr>
    </w:lvl>
    <w:lvl w:ilvl="1" w:tplc="2DEABE4E">
      <w:start w:val="1"/>
      <w:numFmt w:val="decimal"/>
      <w:lvlText w:val="%2）"/>
      <w:lvlJc w:val="left"/>
      <w:pPr>
        <w:ind w:left="1220" w:hanging="360"/>
      </w:pPr>
      <w:rPr>
        <w:rFonts w:hint="default"/>
      </w:rPr>
    </w:lvl>
    <w:lvl w:ilvl="2" w:tplc="0D26E182">
      <w:start w:val="1"/>
      <w:numFmt w:val="decimal"/>
      <w:lvlText w:val="4.3.%3"/>
      <w:lvlJc w:val="left"/>
      <w:pPr>
        <w:ind w:left="1740" w:hanging="440"/>
      </w:pPr>
      <w:rPr>
        <w:rFonts w:hint="eastAsia"/>
      </w:r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D1508A9"/>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9" w15:restartNumberingAfterBreak="0">
    <w:nsid w:val="3D733618"/>
    <w:multiLevelType w:val="multilevel"/>
    <w:tmpl w:val="3D733618"/>
    <w:lvl w:ilvl="0">
      <w:start w:val="1"/>
      <w:numFmt w:val="decimal"/>
      <w:pStyle w:val="a8"/>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pStyle w:val="a9"/>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0" w15:restartNumberingAfterBreak="0">
    <w:nsid w:val="4B733A5F"/>
    <w:multiLevelType w:val="multilevel"/>
    <w:tmpl w:val="4B733A5F"/>
    <w:lvl w:ilvl="0">
      <w:start w:val="1"/>
      <w:numFmt w:val="decimal"/>
      <w:pStyle w:val="aa"/>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1" w15:restartNumberingAfterBreak="0">
    <w:nsid w:val="4DEB76DA"/>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2" w15:restartNumberingAfterBreak="0">
    <w:nsid w:val="4E3C1344"/>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4E5D0534"/>
    <w:multiLevelType w:val="multilevel"/>
    <w:tmpl w:val="4E5D0534"/>
    <w:lvl w:ilvl="0">
      <w:start w:val="1"/>
      <w:numFmt w:val="decimal"/>
      <w:pStyle w:val="a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51700B35"/>
    <w:multiLevelType w:val="multilevel"/>
    <w:tmpl w:val="6C78C7F8"/>
    <w:lvl w:ilvl="0">
      <w:start w:val="5"/>
      <w:numFmt w:val="decimal"/>
      <w:lvlText w:val="%1"/>
      <w:lvlJc w:val="right"/>
      <w:pPr>
        <w:ind w:left="860" w:hanging="440"/>
      </w:pPr>
      <w:rPr>
        <w:rFonts w:hint="eastAsia"/>
      </w:rPr>
    </w:lvl>
    <w:lvl w:ilvl="1">
      <w:start w:val="2"/>
      <w:numFmt w:val="decimal"/>
      <w:isLgl/>
      <w:lvlText w:val="%1.%2"/>
      <w:lvlJc w:val="left"/>
      <w:pPr>
        <w:ind w:left="840" w:hanging="4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25" w15:restartNumberingAfterBreak="0">
    <w:nsid w:val="557C2AF5"/>
    <w:multiLevelType w:val="multilevel"/>
    <w:tmpl w:val="557C2AF5"/>
    <w:lvl w:ilvl="0">
      <w:start w:val="1"/>
      <w:numFmt w:val="decimal"/>
      <w:pStyle w:val="ac"/>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5CBF6696"/>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7" w15:restartNumberingAfterBreak="0">
    <w:nsid w:val="60B55DC2"/>
    <w:multiLevelType w:val="multilevel"/>
    <w:tmpl w:val="60B55DC2"/>
    <w:lvl w:ilvl="0">
      <w:start w:val="1"/>
      <w:numFmt w:val="upperLetter"/>
      <w:pStyle w:val="ad"/>
      <w:lvlText w:val="%1"/>
      <w:lvlJc w:val="left"/>
      <w:pPr>
        <w:tabs>
          <w:tab w:val="left" w:pos="0"/>
        </w:tabs>
        <w:ind w:left="0" w:hanging="425"/>
      </w:pPr>
      <w:rPr>
        <w:rFonts w:hint="eastAsia"/>
      </w:rPr>
    </w:lvl>
    <w:lvl w:ilvl="1">
      <w:start w:val="1"/>
      <w:numFmt w:val="decimal"/>
      <w:pStyle w:val="ae"/>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8" w15:restartNumberingAfterBreak="0">
    <w:nsid w:val="60C76C61"/>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9" w15:restartNumberingAfterBreak="0">
    <w:nsid w:val="610E28A2"/>
    <w:multiLevelType w:val="multilevel"/>
    <w:tmpl w:val="610E28A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6260FA"/>
    <w:multiLevelType w:val="multilevel"/>
    <w:tmpl w:val="6FC66EF8"/>
    <w:lvl w:ilvl="0">
      <w:start w:val="1"/>
      <w:numFmt w:val="decimal"/>
      <w:pStyle w:val="af"/>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15:restartNumberingAfterBreak="0">
    <w:nsid w:val="6D6C07CD"/>
    <w:multiLevelType w:val="multilevel"/>
    <w:tmpl w:val="6D6C07CD"/>
    <w:lvl w:ilvl="0">
      <w:start w:val="1"/>
      <w:numFmt w:val="lowerLetter"/>
      <w:pStyle w:val="af7"/>
      <w:lvlText w:val="%1)"/>
      <w:lvlJc w:val="left"/>
      <w:pPr>
        <w:tabs>
          <w:tab w:val="left" w:pos="839"/>
        </w:tabs>
        <w:ind w:left="839" w:hanging="419"/>
      </w:pPr>
      <w:rPr>
        <w:rFonts w:ascii="宋体" w:eastAsia="宋体" w:hint="eastAsia"/>
        <w:b w:val="0"/>
        <w:i w:val="0"/>
        <w:sz w:val="21"/>
      </w:rPr>
    </w:lvl>
    <w:lvl w:ilvl="1">
      <w:start w:val="1"/>
      <w:numFmt w:val="decimal"/>
      <w:pStyle w:val="af8"/>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3" w15:restartNumberingAfterBreak="0">
    <w:nsid w:val="6DBF04F4"/>
    <w:multiLevelType w:val="multilevel"/>
    <w:tmpl w:val="6DBF04F4"/>
    <w:lvl w:ilvl="0">
      <w:start w:val="1"/>
      <w:numFmt w:val="none"/>
      <w:pStyle w:val="af9"/>
      <w:suff w:val="nothing"/>
      <w:lvlText w:val="%1注："/>
      <w:lvlJc w:val="left"/>
      <w:pPr>
        <w:ind w:left="5041" w:hanging="363"/>
      </w:pPr>
      <w:rPr>
        <w:rFonts w:ascii="黑体" w:eastAsia="黑体" w:hAnsi="Times New Roman" w:hint="eastAsia"/>
        <w:b w:val="0"/>
        <w:i w:val="0"/>
        <w:sz w:val="18"/>
      </w:rPr>
    </w:lvl>
    <w:lvl w:ilvl="1">
      <w:start w:val="1"/>
      <w:numFmt w:val="lowerLetter"/>
      <w:lvlText w:val="%2)"/>
      <w:lvlJc w:val="left"/>
      <w:pPr>
        <w:tabs>
          <w:tab w:val="left" w:pos="5455"/>
        </w:tabs>
        <w:ind w:left="5041" w:hanging="363"/>
      </w:pPr>
      <w:rPr>
        <w:rFonts w:hint="eastAsia"/>
      </w:rPr>
    </w:lvl>
    <w:lvl w:ilvl="2">
      <w:start w:val="1"/>
      <w:numFmt w:val="lowerRoman"/>
      <w:lvlText w:val="%3."/>
      <w:lvlJc w:val="right"/>
      <w:pPr>
        <w:tabs>
          <w:tab w:val="left" w:pos="5455"/>
        </w:tabs>
        <w:ind w:left="5041" w:hanging="363"/>
      </w:pPr>
      <w:rPr>
        <w:rFonts w:hint="eastAsia"/>
      </w:rPr>
    </w:lvl>
    <w:lvl w:ilvl="3">
      <w:start w:val="1"/>
      <w:numFmt w:val="decimal"/>
      <w:lvlText w:val="%4."/>
      <w:lvlJc w:val="left"/>
      <w:pPr>
        <w:tabs>
          <w:tab w:val="left" w:pos="5455"/>
        </w:tabs>
        <w:ind w:left="5041" w:hanging="363"/>
      </w:pPr>
      <w:rPr>
        <w:rFonts w:hint="eastAsia"/>
      </w:rPr>
    </w:lvl>
    <w:lvl w:ilvl="4">
      <w:start w:val="1"/>
      <w:numFmt w:val="lowerLetter"/>
      <w:lvlText w:val="%5)"/>
      <w:lvlJc w:val="left"/>
      <w:pPr>
        <w:tabs>
          <w:tab w:val="left" w:pos="5455"/>
        </w:tabs>
        <w:ind w:left="5041" w:hanging="363"/>
      </w:pPr>
      <w:rPr>
        <w:rFonts w:hint="eastAsia"/>
      </w:rPr>
    </w:lvl>
    <w:lvl w:ilvl="5">
      <w:start w:val="1"/>
      <w:numFmt w:val="lowerRoman"/>
      <w:lvlText w:val="%6."/>
      <w:lvlJc w:val="right"/>
      <w:pPr>
        <w:tabs>
          <w:tab w:val="left" w:pos="5455"/>
        </w:tabs>
        <w:ind w:left="5041" w:hanging="363"/>
      </w:pPr>
      <w:rPr>
        <w:rFonts w:hint="eastAsia"/>
      </w:rPr>
    </w:lvl>
    <w:lvl w:ilvl="6">
      <w:start w:val="1"/>
      <w:numFmt w:val="decimal"/>
      <w:lvlText w:val="%7."/>
      <w:lvlJc w:val="left"/>
      <w:pPr>
        <w:tabs>
          <w:tab w:val="left" w:pos="5455"/>
        </w:tabs>
        <w:ind w:left="5041" w:hanging="363"/>
      </w:pPr>
      <w:rPr>
        <w:rFonts w:hint="eastAsia"/>
      </w:rPr>
    </w:lvl>
    <w:lvl w:ilvl="7">
      <w:start w:val="1"/>
      <w:numFmt w:val="lowerLetter"/>
      <w:lvlText w:val="%8)"/>
      <w:lvlJc w:val="left"/>
      <w:pPr>
        <w:tabs>
          <w:tab w:val="left" w:pos="5455"/>
        </w:tabs>
        <w:ind w:left="5041" w:hanging="363"/>
      </w:pPr>
      <w:rPr>
        <w:rFonts w:hint="eastAsia"/>
      </w:rPr>
    </w:lvl>
    <w:lvl w:ilvl="8">
      <w:start w:val="1"/>
      <w:numFmt w:val="lowerRoman"/>
      <w:lvlText w:val="%9."/>
      <w:lvlJc w:val="right"/>
      <w:pPr>
        <w:tabs>
          <w:tab w:val="left" w:pos="5455"/>
        </w:tabs>
        <w:ind w:left="5041" w:hanging="363"/>
      </w:pPr>
      <w:rPr>
        <w:rFonts w:hint="eastAsia"/>
      </w:rPr>
    </w:lvl>
  </w:abstractNum>
  <w:abstractNum w:abstractNumId="34" w15:restartNumberingAfterBreak="0">
    <w:nsid w:val="76F30F97"/>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7E6D5D0A"/>
    <w:multiLevelType w:val="hybridMultilevel"/>
    <w:tmpl w:val="D786BBFE"/>
    <w:lvl w:ilvl="0" w:tplc="3C9E0AA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19"/>
  </w:num>
  <w:num w:numId="2">
    <w:abstractNumId w:val="4"/>
  </w:num>
  <w:num w:numId="3">
    <w:abstractNumId w:val="13"/>
  </w:num>
  <w:num w:numId="4">
    <w:abstractNumId w:val="15"/>
  </w:num>
  <w:num w:numId="5">
    <w:abstractNumId w:val="31"/>
  </w:num>
  <w:num w:numId="6">
    <w:abstractNumId w:val="27"/>
  </w:num>
  <w:num w:numId="7">
    <w:abstractNumId w:val="32"/>
  </w:num>
  <w:num w:numId="8">
    <w:abstractNumId w:val="25"/>
  </w:num>
  <w:num w:numId="9">
    <w:abstractNumId w:val="14"/>
  </w:num>
  <w:num w:numId="10">
    <w:abstractNumId w:val="6"/>
  </w:num>
  <w:num w:numId="11">
    <w:abstractNumId w:val="20"/>
  </w:num>
  <w:num w:numId="12">
    <w:abstractNumId w:val="8"/>
  </w:num>
  <w:num w:numId="13">
    <w:abstractNumId w:val="33"/>
  </w:num>
  <w:num w:numId="14">
    <w:abstractNumId w:val="12"/>
  </w:num>
  <w:num w:numId="15">
    <w:abstractNumId w:val="30"/>
  </w:num>
  <w:num w:numId="16">
    <w:abstractNumId w:val="23"/>
  </w:num>
  <w:num w:numId="17">
    <w:abstractNumId w:val="13"/>
    <w:lvlOverride w:ilvl="0">
      <w:startOverride w:val="1"/>
    </w:lvlOverride>
  </w:num>
  <w:num w:numId="18">
    <w:abstractNumId w:val="29"/>
  </w:num>
  <w:num w:numId="19">
    <w:abstractNumId w:val="17"/>
  </w:num>
  <w:num w:numId="20">
    <w:abstractNumId w:val="24"/>
  </w:num>
  <w:num w:numId="21">
    <w:abstractNumId w:val="1"/>
  </w:num>
  <w:num w:numId="22">
    <w:abstractNumId w:val="22"/>
  </w:num>
  <w:num w:numId="23">
    <w:abstractNumId w:val="9"/>
  </w:num>
  <w:num w:numId="24">
    <w:abstractNumId w:val="3"/>
  </w:num>
  <w:num w:numId="25">
    <w:abstractNumId w:val="2"/>
  </w:num>
  <w:num w:numId="26">
    <w:abstractNumId w:val="35"/>
  </w:num>
  <w:num w:numId="27">
    <w:abstractNumId w:val="28"/>
  </w:num>
  <w:num w:numId="28">
    <w:abstractNumId w:val="11"/>
  </w:num>
  <w:num w:numId="29">
    <w:abstractNumId w:val="16"/>
  </w:num>
  <w:num w:numId="30">
    <w:abstractNumId w:val="0"/>
  </w:num>
  <w:num w:numId="31">
    <w:abstractNumId w:val="26"/>
  </w:num>
  <w:num w:numId="32">
    <w:abstractNumId w:val="10"/>
  </w:num>
  <w:num w:numId="33">
    <w:abstractNumId w:val="34"/>
  </w:num>
  <w:num w:numId="34">
    <w:abstractNumId w:val="21"/>
  </w:num>
  <w:num w:numId="35">
    <w:abstractNumId w:val="7"/>
  </w:num>
  <w:num w:numId="36">
    <w:abstractNumId w:val="5"/>
  </w:num>
  <w:num w:numId="3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2A"/>
    <w:rsid w:val="00000244"/>
    <w:rsid w:val="0000185F"/>
    <w:rsid w:val="00002768"/>
    <w:rsid w:val="00002AB0"/>
    <w:rsid w:val="00003537"/>
    <w:rsid w:val="00003EAF"/>
    <w:rsid w:val="0000485C"/>
    <w:rsid w:val="000056E7"/>
    <w:rsid w:val="0000586F"/>
    <w:rsid w:val="00005BF1"/>
    <w:rsid w:val="00007836"/>
    <w:rsid w:val="00010B5F"/>
    <w:rsid w:val="00010DB4"/>
    <w:rsid w:val="0001110B"/>
    <w:rsid w:val="00012859"/>
    <w:rsid w:val="00012ADF"/>
    <w:rsid w:val="00013D86"/>
    <w:rsid w:val="00013E02"/>
    <w:rsid w:val="000144B5"/>
    <w:rsid w:val="00014646"/>
    <w:rsid w:val="0001468E"/>
    <w:rsid w:val="00016704"/>
    <w:rsid w:val="00016E9A"/>
    <w:rsid w:val="00017939"/>
    <w:rsid w:val="00020729"/>
    <w:rsid w:val="0002143C"/>
    <w:rsid w:val="000221B3"/>
    <w:rsid w:val="00022AAE"/>
    <w:rsid w:val="000246EA"/>
    <w:rsid w:val="000247FE"/>
    <w:rsid w:val="00025228"/>
    <w:rsid w:val="000252C3"/>
    <w:rsid w:val="00025820"/>
    <w:rsid w:val="00025A65"/>
    <w:rsid w:val="00026C31"/>
    <w:rsid w:val="00027280"/>
    <w:rsid w:val="00027496"/>
    <w:rsid w:val="00027FA0"/>
    <w:rsid w:val="000306F2"/>
    <w:rsid w:val="00031D60"/>
    <w:rsid w:val="000320A7"/>
    <w:rsid w:val="00033124"/>
    <w:rsid w:val="00033D63"/>
    <w:rsid w:val="00033E17"/>
    <w:rsid w:val="000346EB"/>
    <w:rsid w:val="00035925"/>
    <w:rsid w:val="0003655A"/>
    <w:rsid w:val="00037499"/>
    <w:rsid w:val="000379A4"/>
    <w:rsid w:val="00037BF7"/>
    <w:rsid w:val="00037E8D"/>
    <w:rsid w:val="000405D0"/>
    <w:rsid w:val="00043167"/>
    <w:rsid w:val="00043721"/>
    <w:rsid w:val="000458F6"/>
    <w:rsid w:val="00047C87"/>
    <w:rsid w:val="00052D84"/>
    <w:rsid w:val="0005391A"/>
    <w:rsid w:val="00053B9D"/>
    <w:rsid w:val="00054A77"/>
    <w:rsid w:val="00055B66"/>
    <w:rsid w:val="00056296"/>
    <w:rsid w:val="000569AF"/>
    <w:rsid w:val="00056CFD"/>
    <w:rsid w:val="0006035B"/>
    <w:rsid w:val="0006039C"/>
    <w:rsid w:val="000638FA"/>
    <w:rsid w:val="000665D2"/>
    <w:rsid w:val="00066887"/>
    <w:rsid w:val="00066A43"/>
    <w:rsid w:val="00066F19"/>
    <w:rsid w:val="00067A0C"/>
    <w:rsid w:val="00067CDF"/>
    <w:rsid w:val="00070B81"/>
    <w:rsid w:val="00072EE1"/>
    <w:rsid w:val="0007367E"/>
    <w:rsid w:val="00073776"/>
    <w:rsid w:val="00073A90"/>
    <w:rsid w:val="00073AEA"/>
    <w:rsid w:val="00074FBE"/>
    <w:rsid w:val="000800ED"/>
    <w:rsid w:val="00080585"/>
    <w:rsid w:val="00081E0F"/>
    <w:rsid w:val="00082806"/>
    <w:rsid w:val="00083025"/>
    <w:rsid w:val="00083A09"/>
    <w:rsid w:val="0008473E"/>
    <w:rsid w:val="000873F9"/>
    <w:rsid w:val="00087D12"/>
    <w:rsid w:val="0009005E"/>
    <w:rsid w:val="0009007C"/>
    <w:rsid w:val="00090AC8"/>
    <w:rsid w:val="000912F9"/>
    <w:rsid w:val="00092857"/>
    <w:rsid w:val="000940E1"/>
    <w:rsid w:val="00094147"/>
    <w:rsid w:val="00096D50"/>
    <w:rsid w:val="000A0279"/>
    <w:rsid w:val="000A046E"/>
    <w:rsid w:val="000A20A9"/>
    <w:rsid w:val="000A3511"/>
    <w:rsid w:val="000A3B12"/>
    <w:rsid w:val="000A3CCF"/>
    <w:rsid w:val="000A48B1"/>
    <w:rsid w:val="000A4E76"/>
    <w:rsid w:val="000A530F"/>
    <w:rsid w:val="000A5487"/>
    <w:rsid w:val="000A5641"/>
    <w:rsid w:val="000A5931"/>
    <w:rsid w:val="000A6B63"/>
    <w:rsid w:val="000A7911"/>
    <w:rsid w:val="000B04C6"/>
    <w:rsid w:val="000B0829"/>
    <w:rsid w:val="000B190E"/>
    <w:rsid w:val="000B1A9D"/>
    <w:rsid w:val="000B20F4"/>
    <w:rsid w:val="000B2B79"/>
    <w:rsid w:val="000B2F09"/>
    <w:rsid w:val="000B3143"/>
    <w:rsid w:val="000B5AEA"/>
    <w:rsid w:val="000B7BCA"/>
    <w:rsid w:val="000C05DF"/>
    <w:rsid w:val="000C21FA"/>
    <w:rsid w:val="000C6B05"/>
    <w:rsid w:val="000C6DD6"/>
    <w:rsid w:val="000C7188"/>
    <w:rsid w:val="000C73D4"/>
    <w:rsid w:val="000C7E77"/>
    <w:rsid w:val="000D2D15"/>
    <w:rsid w:val="000D2EFE"/>
    <w:rsid w:val="000D3D4C"/>
    <w:rsid w:val="000D4057"/>
    <w:rsid w:val="000D42EB"/>
    <w:rsid w:val="000D45B5"/>
    <w:rsid w:val="000D4F51"/>
    <w:rsid w:val="000D718B"/>
    <w:rsid w:val="000D72CA"/>
    <w:rsid w:val="000E0C46"/>
    <w:rsid w:val="000E0CD4"/>
    <w:rsid w:val="000E2952"/>
    <w:rsid w:val="000E2CDC"/>
    <w:rsid w:val="000E31AC"/>
    <w:rsid w:val="000E31E2"/>
    <w:rsid w:val="000E3A50"/>
    <w:rsid w:val="000E44E6"/>
    <w:rsid w:val="000E4D73"/>
    <w:rsid w:val="000E578E"/>
    <w:rsid w:val="000E6C36"/>
    <w:rsid w:val="000E7E3B"/>
    <w:rsid w:val="000F030C"/>
    <w:rsid w:val="000F034B"/>
    <w:rsid w:val="000F07D6"/>
    <w:rsid w:val="000F0CE0"/>
    <w:rsid w:val="000F129C"/>
    <w:rsid w:val="000F2F61"/>
    <w:rsid w:val="000F4503"/>
    <w:rsid w:val="000F4892"/>
    <w:rsid w:val="000F6ABE"/>
    <w:rsid w:val="000F7AE6"/>
    <w:rsid w:val="00100BE7"/>
    <w:rsid w:val="00104283"/>
    <w:rsid w:val="001045D2"/>
    <w:rsid w:val="00104D61"/>
    <w:rsid w:val="001056DE"/>
    <w:rsid w:val="00105CA2"/>
    <w:rsid w:val="00110BEE"/>
    <w:rsid w:val="0011119E"/>
    <w:rsid w:val="001124C0"/>
    <w:rsid w:val="0011272F"/>
    <w:rsid w:val="00113E68"/>
    <w:rsid w:val="00117907"/>
    <w:rsid w:val="00120687"/>
    <w:rsid w:val="00123677"/>
    <w:rsid w:val="00123700"/>
    <w:rsid w:val="00123E76"/>
    <w:rsid w:val="00124A55"/>
    <w:rsid w:val="00124C1E"/>
    <w:rsid w:val="00124DA6"/>
    <w:rsid w:val="00125C6F"/>
    <w:rsid w:val="00126FAB"/>
    <w:rsid w:val="0013175F"/>
    <w:rsid w:val="00134902"/>
    <w:rsid w:val="00135F25"/>
    <w:rsid w:val="001362B4"/>
    <w:rsid w:val="001379E9"/>
    <w:rsid w:val="00137B66"/>
    <w:rsid w:val="001416A8"/>
    <w:rsid w:val="001469B7"/>
    <w:rsid w:val="001512B4"/>
    <w:rsid w:val="0015594D"/>
    <w:rsid w:val="00155C37"/>
    <w:rsid w:val="00155D84"/>
    <w:rsid w:val="00157570"/>
    <w:rsid w:val="0015767C"/>
    <w:rsid w:val="0015783C"/>
    <w:rsid w:val="001615BE"/>
    <w:rsid w:val="001620A5"/>
    <w:rsid w:val="001634C4"/>
    <w:rsid w:val="00163E25"/>
    <w:rsid w:val="00164344"/>
    <w:rsid w:val="00164E53"/>
    <w:rsid w:val="001658AB"/>
    <w:rsid w:val="00166444"/>
    <w:rsid w:val="0016699D"/>
    <w:rsid w:val="001703FA"/>
    <w:rsid w:val="001704ED"/>
    <w:rsid w:val="001706C1"/>
    <w:rsid w:val="001719EB"/>
    <w:rsid w:val="001729D2"/>
    <w:rsid w:val="0017334D"/>
    <w:rsid w:val="001736FA"/>
    <w:rsid w:val="001744CB"/>
    <w:rsid w:val="00175159"/>
    <w:rsid w:val="00176208"/>
    <w:rsid w:val="001801C0"/>
    <w:rsid w:val="001810C0"/>
    <w:rsid w:val="0018136A"/>
    <w:rsid w:val="0018211B"/>
    <w:rsid w:val="001822DA"/>
    <w:rsid w:val="00183897"/>
    <w:rsid w:val="001840D3"/>
    <w:rsid w:val="0018416E"/>
    <w:rsid w:val="0018573E"/>
    <w:rsid w:val="00185BAF"/>
    <w:rsid w:val="00186960"/>
    <w:rsid w:val="001900F8"/>
    <w:rsid w:val="00190321"/>
    <w:rsid w:val="00190AB8"/>
    <w:rsid w:val="00191258"/>
    <w:rsid w:val="00191EE1"/>
    <w:rsid w:val="00192680"/>
    <w:rsid w:val="001926C9"/>
    <w:rsid w:val="00193037"/>
    <w:rsid w:val="00193A2C"/>
    <w:rsid w:val="001941E3"/>
    <w:rsid w:val="001948E9"/>
    <w:rsid w:val="00195E6A"/>
    <w:rsid w:val="00196E67"/>
    <w:rsid w:val="00197B25"/>
    <w:rsid w:val="001A074A"/>
    <w:rsid w:val="001A14BE"/>
    <w:rsid w:val="001A259E"/>
    <w:rsid w:val="001A288E"/>
    <w:rsid w:val="001A32D3"/>
    <w:rsid w:val="001A49B5"/>
    <w:rsid w:val="001A4A87"/>
    <w:rsid w:val="001A4D5E"/>
    <w:rsid w:val="001B12E4"/>
    <w:rsid w:val="001B1611"/>
    <w:rsid w:val="001B169F"/>
    <w:rsid w:val="001B23D9"/>
    <w:rsid w:val="001B2627"/>
    <w:rsid w:val="001B356C"/>
    <w:rsid w:val="001B6DC2"/>
    <w:rsid w:val="001B6F8A"/>
    <w:rsid w:val="001B7799"/>
    <w:rsid w:val="001B7BD0"/>
    <w:rsid w:val="001C11CF"/>
    <w:rsid w:val="001C149C"/>
    <w:rsid w:val="001C21AC"/>
    <w:rsid w:val="001C342C"/>
    <w:rsid w:val="001C3AF7"/>
    <w:rsid w:val="001C3FA4"/>
    <w:rsid w:val="001C47BA"/>
    <w:rsid w:val="001C59EA"/>
    <w:rsid w:val="001C742A"/>
    <w:rsid w:val="001D09AB"/>
    <w:rsid w:val="001D15FF"/>
    <w:rsid w:val="001D2E4B"/>
    <w:rsid w:val="001D359F"/>
    <w:rsid w:val="001D37D5"/>
    <w:rsid w:val="001D406C"/>
    <w:rsid w:val="001D41EE"/>
    <w:rsid w:val="001D6539"/>
    <w:rsid w:val="001D6CF7"/>
    <w:rsid w:val="001D7551"/>
    <w:rsid w:val="001D761C"/>
    <w:rsid w:val="001E0380"/>
    <w:rsid w:val="001E13B1"/>
    <w:rsid w:val="001E18D2"/>
    <w:rsid w:val="001E2C71"/>
    <w:rsid w:val="001E2D0E"/>
    <w:rsid w:val="001E34FB"/>
    <w:rsid w:val="001E61EC"/>
    <w:rsid w:val="001E67C7"/>
    <w:rsid w:val="001F11F9"/>
    <w:rsid w:val="001F1F87"/>
    <w:rsid w:val="001F25E8"/>
    <w:rsid w:val="001F28AA"/>
    <w:rsid w:val="001F2BC6"/>
    <w:rsid w:val="001F3A19"/>
    <w:rsid w:val="00200876"/>
    <w:rsid w:val="002010A0"/>
    <w:rsid w:val="00201953"/>
    <w:rsid w:val="00202711"/>
    <w:rsid w:val="0020370C"/>
    <w:rsid w:val="002038F8"/>
    <w:rsid w:val="002056A8"/>
    <w:rsid w:val="002059A6"/>
    <w:rsid w:val="00205A13"/>
    <w:rsid w:val="0020689A"/>
    <w:rsid w:val="00206B5A"/>
    <w:rsid w:val="00206C00"/>
    <w:rsid w:val="00207256"/>
    <w:rsid w:val="0020782A"/>
    <w:rsid w:val="002116B3"/>
    <w:rsid w:val="00212A27"/>
    <w:rsid w:val="00212CE0"/>
    <w:rsid w:val="00213CA4"/>
    <w:rsid w:val="002144DD"/>
    <w:rsid w:val="002151D9"/>
    <w:rsid w:val="002169E2"/>
    <w:rsid w:val="00217BEA"/>
    <w:rsid w:val="0022291E"/>
    <w:rsid w:val="0022319D"/>
    <w:rsid w:val="00223AA0"/>
    <w:rsid w:val="00223BA6"/>
    <w:rsid w:val="00226BC8"/>
    <w:rsid w:val="002278EE"/>
    <w:rsid w:val="002311AD"/>
    <w:rsid w:val="00231204"/>
    <w:rsid w:val="00231A30"/>
    <w:rsid w:val="00232540"/>
    <w:rsid w:val="00232941"/>
    <w:rsid w:val="0023336D"/>
    <w:rsid w:val="00233D63"/>
    <w:rsid w:val="00234467"/>
    <w:rsid w:val="00236F4A"/>
    <w:rsid w:val="00237283"/>
    <w:rsid w:val="002373E8"/>
    <w:rsid w:val="00237D8D"/>
    <w:rsid w:val="0024130F"/>
    <w:rsid w:val="00241DA2"/>
    <w:rsid w:val="00241E57"/>
    <w:rsid w:val="0024268D"/>
    <w:rsid w:val="00243968"/>
    <w:rsid w:val="00243F17"/>
    <w:rsid w:val="00247CD8"/>
    <w:rsid w:val="00247FEE"/>
    <w:rsid w:val="00250E7D"/>
    <w:rsid w:val="00251377"/>
    <w:rsid w:val="00252B54"/>
    <w:rsid w:val="00252E5D"/>
    <w:rsid w:val="00252ED1"/>
    <w:rsid w:val="00253493"/>
    <w:rsid w:val="00253608"/>
    <w:rsid w:val="00253B48"/>
    <w:rsid w:val="00253CA3"/>
    <w:rsid w:val="002548EA"/>
    <w:rsid w:val="0025496B"/>
    <w:rsid w:val="00254C71"/>
    <w:rsid w:val="002560F4"/>
    <w:rsid w:val="002561C7"/>
    <w:rsid w:val="002565D5"/>
    <w:rsid w:val="002575BD"/>
    <w:rsid w:val="00257CFB"/>
    <w:rsid w:val="002622C0"/>
    <w:rsid w:val="00262464"/>
    <w:rsid w:val="00263B12"/>
    <w:rsid w:val="00264D1D"/>
    <w:rsid w:val="00265231"/>
    <w:rsid w:val="00266174"/>
    <w:rsid w:val="0027052C"/>
    <w:rsid w:val="00270604"/>
    <w:rsid w:val="002715CB"/>
    <w:rsid w:val="00272D30"/>
    <w:rsid w:val="002735ED"/>
    <w:rsid w:val="00276A6F"/>
    <w:rsid w:val="00276FF4"/>
    <w:rsid w:val="00277292"/>
    <w:rsid w:val="002772D9"/>
    <w:rsid w:val="0027772E"/>
    <w:rsid w:val="002778AE"/>
    <w:rsid w:val="00277BFF"/>
    <w:rsid w:val="002800C2"/>
    <w:rsid w:val="00280143"/>
    <w:rsid w:val="002812CE"/>
    <w:rsid w:val="002818D2"/>
    <w:rsid w:val="00282475"/>
    <w:rsid w:val="0028269A"/>
    <w:rsid w:val="002826F0"/>
    <w:rsid w:val="00283590"/>
    <w:rsid w:val="0028406F"/>
    <w:rsid w:val="002849CF"/>
    <w:rsid w:val="00284CA2"/>
    <w:rsid w:val="00286973"/>
    <w:rsid w:val="002869CB"/>
    <w:rsid w:val="00287208"/>
    <w:rsid w:val="00287C84"/>
    <w:rsid w:val="00290353"/>
    <w:rsid w:val="002904A4"/>
    <w:rsid w:val="00290CFC"/>
    <w:rsid w:val="00291A2E"/>
    <w:rsid w:val="002936FE"/>
    <w:rsid w:val="00293786"/>
    <w:rsid w:val="00294E70"/>
    <w:rsid w:val="00295665"/>
    <w:rsid w:val="002958A4"/>
    <w:rsid w:val="00296D82"/>
    <w:rsid w:val="00297A01"/>
    <w:rsid w:val="002A0898"/>
    <w:rsid w:val="002A0DB2"/>
    <w:rsid w:val="002A1612"/>
    <w:rsid w:val="002A1924"/>
    <w:rsid w:val="002A1DBC"/>
    <w:rsid w:val="002A3BB9"/>
    <w:rsid w:val="002A4444"/>
    <w:rsid w:val="002A45B1"/>
    <w:rsid w:val="002A6201"/>
    <w:rsid w:val="002A6BD7"/>
    <w:rsid w:val="002A6FAB"/>
    <w:rsid w:val="002A7420"/>
    <w:rsid w:val="002B09F7"/>
    <w:rsid w:val="002B0F12"/>
    <w:rsid w:val="002B1308"/>
    <w:rsid w:val="002B149D"/>
    <w:rsid w:val="002B2255"/>
    <w:rsid w:val="002B2714"/>
    <w:rsid w:val="002B3161"/>
    <w:rsid w:val="002B369E"/>
    <w:rsid w:val="002B4554"/>
    <w:rsid w:val="002B514F"/>
    <w:rsid w:val="002B5E06"/>
    <w:rsid w:val="002B74AA"/>
    <w:rsid w:val="002B7A39"/>
    <w:rsid w:val="002C08E7"/>
    <w:rsid w:val="002C5326"/>
    <w:rsid w:val="002C5EED"/>
    <w:rsid w:val="002C643B"/>
    <w:rsid w:val="002C6B40"/>
    <w:rsid w:val="002C72D8"/>
    <w:rsid w:val="002D11FA"/>
    <w:rsid w:val="002D2D63"/>
    <w:rsid w:val="002D2E7B"/>
    <w:rsid w:val="002D4491"/>
    <w:rsid w:val="002D4D73"/>
    <w:rsid w:val="002D5880"/>
    <w:rsid w:val="002D5B5C"/>
    <w:rsid w:val="002D647F"/>
    <w:rsid w:val="002D6980"/>
    <w:rsid w:val="002D7971"/>
    <w:rsid w:val="002E0DDF"/>
    <w:rsid w:val="002E2906"/>
    <w:rsid w:val="002E2D9F"/>
    <w:rsid w:val="002E4527"/>
    <w:rsid w:val="002E4EDA"/>
    <w:rsid w:val="002E5635"/>
    <w:rsid w:val="002E6462"/>
    <w:rsid w:val="002E64C3"/>
    <w:rsid w:val="002E6A2C"/>
    <w:rsid w:val="002E7520"/>
    <w:rsid w:val="002F10FB"/>
    <w:rsid w:val="002F17EF"/>
    <w:rsid w:val="002F1D8C"/>
    <w:rsid w:val="002F1FDB"/>
    <w:rsid w:val="002F2025"/>
    <w:rsid w:val="002F21DA"/>
    <w:rsid w:val="002F32EF"/>
    <w:rsid w:val="002F34DD"/>
    <w:rsid w:val="002F3962"/>
    <w:rsid w:val="002F3C48"/>
    <w:rsid w:val="002F4240"/>
    <w:rsid w:val="002F4C03"/>
    <w:rsid w:val="002F545F"/>
    <w:rsid w:val="002F59B7"/>
    <w:rsid w:val="002F59FA"/>
    <w:rsid w:val="002F5BB9"/>
    <w:rsid w:val="002F5F49"/>
    <w:rsid w:val="002F6092"/>
    <w:rsid w:val="002F68AC"/>
    <w:rsid w:val="002F6EFA"/>
    <w:rsid w:val="002F7340"/>
    <w:rsid w:val="002F7439"/>
    <w:rsid w:val="00301F39"/>
    <w:rsid w:val="00303F0C"/>
    <w:rsid w:val="003065C5"/>
    <w:rsid w:val="00307DE8"/>
    <w:rsid w:val="00310408"/>
    <w:rsid w:val="00310898"/>
    <w:rsid w:val="00311779"/>
    <w:rsid w:val="003130CA"/>
    <w:rsid w:val="00314581"/>
    <w:rsid w:val="0031537E"/>
    <w:rsid w:val="0031618A"/>
    <w:rsid w:val="00317C75"/>
    <w:rsid w:val="00320019"/>
    <w:rsid w:val="00321A0F"/>
    <w:rsid w:val="00323B74"/>
    <w:rsid w:val="00324CD7"/>
    <w:rsid w:val="0032568F"/>
    <w:rsid w:val="00325926"/>
    <w:rsid w:val="00325BA3"/>
    <w:rsid w:val="00325C5F"/>
    <w:rsid w:val="00326A25"/>
    <w:rsid w:val="003274BD"/>
    <w:rsid w:val="00327A8A"/>
    <w:rsid w:val="003300DD"/>
    <w:rsid w:val="00330BCB"/>
    <w:rsid w:val="003313A5"/>
    <w:rsid w:val="003319EC"/>
    <w:rsid w:val="00332F1B"/>
    <w:rsid w:val="00333496"/>
    <w:rsid w:val="003338C3"/>
    <w:rsid w:val="0033515B"/>
    <w:rsid w:val="003360EB"/>
    <w:rsid w:val="00336610"/>
    <w:rsid w:val="003376CC"/>
    <w:rsid w:val="003416D8"/>
    <w:rsid w:val="00343BC8"/>
    <w:rsid w:val="00343F73"/>
    <w:rsid w:val="00345060"/>
    <w:rsid w:val="00345220"/>
    <w:rsid w:val="00345878"/>
    <w:rsid w:val="003459BF"/>
    <w:rsid w:val="00347549"/>
    <w:rsid w:val="003479A2"/>
    <w:rsid w:val="00347DF1"/>
    <w:rsid w:val="00350728"/>
    <w:rsid w:val="00351534"/>
    <w:rsid w:val="00351B87"/>
    <w:rsid w:val="00352B60"/>
    <w:rsid w:val="00352FB8"/>
    <w:rsid w:val="0035323B"/>
    <w:rsid w:val="00353DC5"/>
    <w:rsid w:val="00353E93"/>
    <w:rsid w:val="00354633"/>
    <w:rsid w:val="003557EE"/>
    <w:rsid w:val="0035639D"/>
    <w:rsid w:val="0035787C"/>
    <w:rsid w:val="003579C3"/>
    <w:rsid w:val="003609D2"/>
    <w:rsid w:val="00360AB5"/>
    <w:rsid w:val="00360ECF"/>
    <w:rsid w:val="0036125E"/>
    <w:rsid w:val="00361380"/>
    <w:rsid w:val="00361D26"/>
    <w:rsid w:val="0036346F"/>
    <w:rsid w:val="00363F22"/>
    <w:rsid w:val="00365802"/>
    <w:rsid w:val="00366A18"/>
    <w:rsid w:val="00367280"/>
    <w:rsid w:val="00367345"/>
    <w:rsid w:val="003700F9"/>
    <w:rsid w:val="003704FB"/>
    <w:rsid w:val="003707FA"/>
    <w:rsid w:val="00371A9B"/>
    <w:rsid w:val="00371B84"/>
    <w:rsid w:val="0037275F"/>
    <w:rsid w:val="00372A3E"/>
    <w:rsid w:val="0037333A"/>
    <w:rsid w:val="00373BF1"/>
    <w:rsid w:val="00375564"/>
    <w:rsid w:val="003768C7"/>
    <w:rsid w:val="00377948"/>
    <w:rsid w:val="00377ECA"/>
    <w:rsid w:val="0038078A"/>
    <w:rsid w:val="0038137F"/>
    <w:rsid w:val="003816F2"/>
    <w:rsid w:val="00381FDF"/>
    <w:rsid w:val="00383059"/>
    <w:rsid w:val="00383191"/>
    <w:rsid w:val="0038403C"/>
    <w:rsid w:val="00384CC4"/>
    <w:rsid w:val="00386DED"/>
    <w:rsid w:val="003872FC"/>
    <w:rsid w:val="00387814"/>
    <w:rsid w:val="00390108"/>
    <w:rsid w:val="003912E7"/>
    <w:rsid w:val="00391A7B"/>
    <w:rsid w:val="00392DF6"/>
    <w:rsid w:val="00393947"/>
    <w:rsid w:val="0039654C"/>
    <w:rsid w:val="00396EF9"/>
    <w:rsid w:val="00397725"/>
    <w:rsid w:val="00397870"/>
    <w:rsid w:val="003A0786"/>
    <w:rsid w:val="003A0FC0"/>
    <w:rsid w:val="003A2275"/>
    <w:rsid w:val="003A6530"/>
    <w:rsid w:val="003A6A4F"/>
    <w:rsid w:val="003A7088"/>
    <w:rsid w:val="003A780D"/>
    <w:rsid w:val="003A7AF9"/>
    <w:rsid w:val="003A7BE3"/>
    <w:rsid w:val="003A7EB7"/>
    <w:rsid w:val="003B00DF"/>
    <w:rsid w:val="003B042F"/>
    <w:rsid w:val="003B086B"/>
    <w:rsid w:val="003B1275"/>
    <w:rsid w:val="003B1778"/>
    <w:rsid w:val="003B19B1"/>
    <w:rsid w:val="003B1EAD"/>
    <w:rsid w:val="003B36FF"/>
    <w:rsid w:val="003B48BC"/>
    <w:rsid w:val="003B5F72"/>
    <w:rsid w:val="003C05DD"/>
    <w:rsid w:val="003C11CB"/>
    <w:rsid w:val="003C1216"/>
    <w:rsid w:val="003C1A50"/>
    <w:rsid w:val="003C245F"/>
    <w:rsid w:val="003C2A48"/>
    <w:rsid w:val="003C4895"/>
    <w:rsid w:val="003C5E10"/>
    <w:rsid w:val="003C654A"/>
    <w:rsid w:val="003C75F3"/>
    <w:rsid w:val="003C76B2"/>
    <w:rsid w:val="003C78A3"/>
    <w:rsid w:val="003D07FF"/>
    <w:rsid w:val="003D0CA4"/>
    <w:rsid w:val="003D1417"/>
    <w:rsid w:val="003D303E"/>
    <w:rsid w:val="003D363E"/>
    <w:rsid w:val="003D4647"/>
    <w:rsid w:val="003D4C5D"/>
    <w:rsid w:val="003D7F22"/>
    <w:rsid w:val="003E0371"/>
    <w:rsid w:val="003E0679"/>
    <w:rsid w:val="003E0E7D"/>
    <w:rsid w:val="003E0EA1"/>
    <w:rsid w:val="003E15D6"/>
    <w:rsid w:val="003E1867"/>
    <w:rsid w:val="003E1EBD"/>
    <w:rsid w:val="003E396F"/>
    <w:rsid w:val="003E3E20"/>
    <w:rsid w:val="003E42A3"/>
    <w:rsid w:val="003E45D7"/>
    <w:rsid w:val="003E5729"/>
    <w:rsid w:val="003E5F97"/>
    <w:rsid w:val="003F4EE0"/>
    <w:rsid w:val="003F552D"/>
    <w:rsid w:val="003F6956"/>
    <w:rsid w:val="004011AC"/>
    <w:rsid w:val="00402153"/>
    <w:rsid w:val="004027FF"/>
    <w:rsid w:val="00402FC1"/>
    <w:rsid w:val="004038E2"/>
    <w:rsid w:val="00403C97"/>
    <w:rsid w:val="00405F16"/>
    <w:rsid w:val="0040700E"/>
    <w:rsid w:val="00410AD2"/>
    <w:rsid w:val="004113D6"/>
    <w:rsid w:val="00411CD0"/>
    <w:rsid w:val="00412FC3"/>
    <w:rsid w:val="00413B3A"/>
    <w:rsid w:val="004152BE"/>
    <w:rsid w:val="004168A9"/>
    <w:rsid w:val="00416E2C"/>
    <w:rsid w:val="00417892"/>
    <w:rsid w:val="00420261"/>
    <w:rsid w:val="004209E1"/>
    <w:rsid w:val="004214FB"/>
    <w:rsid w:val="004239FA"/>
    <w:rsid w:val="00423A3B"/>
    <w:rsid w:val="00424F21"/>
    <w:rsid w:val="00425082"/>
    <w:rsid w:val="00426DC8"/>
    <w:rsid w:val="004273CB"/>
    <w:rsid w:val="004303D0"/>
    <w:rsid w:val="004311D8"/>
    <w:rsid w:val="004314FE"/>
    <w:rsid w:val="004316BA"/>
    <w:rsid w:val="00431ABE"/>
    <w:rsid w:val="00431DEB"/>
    <w:rsid w:val="00432460"/>
    <w:rsid w:val="00432912"/>
    <w:rsid w:val="00432C5D"/>
    <w:rsid w:val="00434003"/>
    <w:rsid w:val="004340DC"/>
    <w:rsid w:val="004350D4"/>
    <w:rsid w:val="00435DEA"/>
    <w:rsid w:val="00440885"/>
    <w:rsid w:val="00440FD5"/>
    <w:rsid w:val="00441124"/>
    <w:rsid w:val="00442AA6"/>
    <w:rsid w:val="00443D64"/>
    <w:rsid w:val="00443DD7"/>
    <w:rsid w:val="00444AC0"/>
    <w:rsid w:val="0044586F"/>
    <w:rsid w:val="004458A8"/>
    <w:rsid w:val="00446B29"/>
    <w:rsid w:val="0044718F"/>
    <w:rsid w:val="00450794"/>
    <w:rsid w:val="00450962"/>
    <w:rsid w:val="004511F8"/>
    <w:rsid w:val="00451DB4"/>
    <w:rsid w:val="00452CC8"/>
    <w:rsid w:val="00453F9A"/>
    <w:rsid w:val="0045681E"/>
    <w:rsid w:val="00457ECB"/>
    <w:rsid w:val="00461BC7"/>
    <w:rsid w:val="00462208"/>
    <w:rsid w:val="00462788"/>
    <w:rsid w:val="00462D24"/>
    <w:rsid w:val="0046318E"/>
    <w:rsid w:val="00463A64"/>
    <w:rsid w:val="00463D21"/>
    <w:rsid w:val="0046565A"/>
    <w:rsid w:val="00466545"/>
    <w:rsid w:val="00467407"/>
    <w:rsid w:val="00467A14"/>
    <w:rsid w:val="00467D6E"/>
    <w:rsid w:val="00471208"/>
    <w:rsid w:val="00471957"/>
    <w:rsid w:val="00471E91"/>
    <w:rsid w:val="004725AD"/>
    <w:rsid w:val="004728AA"/>
    <w:rsid w:val="004733BA"/>
    <w:rsid w:val="004737F3"/>
    <w:rsid w:val="00474675"/>
    <w:rsid w:val="0047470C"/>
    <w:rsid w:val="0047544A"/>
    <w:rsid w:val="00481390"/>
    <w:rsid w:val="004828B1"/>
    <w:rsid w:val="00482976"/>
    <w:rsid w:val="004837BB"/>
    <w:rsid w:val="00483B8A"/>
    <w:rsid w:val="004844D7"/>
    <w:rsid w:val="004856FA"/>
    <w:rsid w:val="00486032"/>
    <w:rsid w:val="00491847"/>
    <w:rsid w:val="0049311E"/>
    <w:rsid w:val="00494E60"/>
    <w:rsid w:val="00495EDB"/>
    <w:rsid w:val="00496B28"/>
    <w:rsid w:val="0049726E"/>
    <w:rsid w:val="004978BC"/>
    <w:rsid w:val="004A19FD"/>
    <w:rsid w:val="004A1CBD"/>
    <w:rsid w:val="004A1F8C"/>
    <w:rsid w:val="004A2043"/>
    <w:rsid w:val="004A3311"/>
    <w:rsid w:val="004A35F9"/>
    <w:rsid w:val="004A3882"/>
    <w:rsid w:val="004A3F0B"/>
    <w:rsid w:val="004A47DB"/>
    <w:rsid w:val="004A5166"/>
    <w:rsid w:val="004A533C"/>
    <w:rsid w:val="004A5A6B"/>
    <w:rsid w:val="004A5B47"/>
    <w:rsid w:val="004A6631"/>
    <w:rsid w:val="004B0502"/>
    <w:rsid w:val="004B0F79"/>
    <w:rsid w:val="004B1B78"/>
    <w:rsid w:val="004B24C1"/>
    <w:rsid w:val="004B2D95"/>
    <w:rsid w:val="004B308A"/>
    <w:rsid w:val="004B34E4"/>
    <w:rsid w:val="004B4A42"/>
    <w:rsid w:val="004B5B24"/>
    <w:rsid w:val="004B64BB"/>
    <w:rsid w:val="004B69A3"/>
    <w:rsid w:val="004B6FEC"/>
    <w:rsid w:val="004B7F22"/>
    <w:rsid w:val="004C02DA"/>
    <w:rsid w:val="004C04E1"/>
    <w:rsid w:val="004C0AE3"/>
    <w:rsid w:val="004C0B73"/>
    <w:rsid w:val="004C0EF8"/>
    <w:rsid w:val="004C292F"/>
    <w:rsid w:val="004C4952"/>
    <w:rsid w:val="004C4EF3"/>
    <w:rsid w:val="004C500C"/>
    <w:rsid w:val="004C54AE"/>
    <w:rsid w:val="004C5BC8"/>
    <w:rsid w:val="004C68FA"/>
    <w:rsid w:val="004C7542"/>
    <w:rsid w:val="004D0B17"/>
    <w:rsid w:val="004D1875"/>
    <w:rsid w:val="004D23E3"/>
    <w:rsid w:val="004D3EB2"/>
    <w:rsid w:val="004D4960"/>
    <w:rsid w:val="004D49B9"/>
    <w:rsid w:val="004D6660"/>
    <w:rsid w:val="004D66D6"/>
    <w:rsid w:val="004D6D20"/>
    <w:rsid w:val="004D7595"/>
    <w:rsid w:val="004E0CAB"/>
    <w:rsid w:val="004E10DD"/>
    <w:rsid w:val="004E1846"/>
    <w:rsid w:val="004E1A34"/>
    <w:rsid w:val="004E1DAC"/>
    <w:rsid w:val="004E1E4C"/>
    <w:rsid w:val="004E2ACF"/>
    <w:rsid w:val="004E3141"/>
    <w:rsid w:val="004E32B5"/>
    <w:rsid w:val="004E6120"/>
    <w:rsid w:val="004E6EA0"/>
    <w:rsid w:val="004F11B4"/>
    <w:rsid w:val="004F13BE"/>
    <w:rsid w:val="004F1A8F"/>
    <w:rsid w:val="004F1E55"/>
    <w:rsid w:val="004F30A8"/>
    <w:rsid w:val="004F452D"/>
    <w:rsid w:val="004F47A2"/>
    <w:rsid w:val="004F4854"/>
    <w:rsid w:val="004F48D4"/>
    <w:rsid w:val="004F6521"/>
    <w:rsid w:val="004F6ACC"/>
    <w:rsid w:val="004F77A9"/>
    <w:rsid w:val="004F79EF"/>
    <w:rsid w:val="004F7BF6"/>
    <w:rsid w:val="00506077"/>
    <w:rsid w:val="00506F05"/>
    <w:rsid w:val="00506F21"/>
    <w:rsid w:val="00510280"/>
    <w:rsid w:val="00510A7E"/>
    <w:rsid w:val="00511986"/>
    <w:rsid w:val="00512829"/>
    <w:rsid w:val="00513D73"/>
    <w:rsid w:val="00513FE4"/>
    <w:rsid w:val="005149E0"/>
    <w:rsid w:val="00514A43"/>
    <w:rsid w:val="005161EC"/>
    <w:rsid w:val="0051714C"/>
    <w:rsid w:val="005174E5"/>
    <w:rsid w:val="00517F36"/>
    <w:rsid w:val="0052023D"/>
    <w:rsid w:val="0052086E"/>
    <w:rsid w:val="00522393"/>
    <w:rsid w:val="00522620"/>
    <w:rsid w:val="005243B4"/>
    <w:rsid w:val="00525474"/>
    <w:rsid w:val="00525656"/>
    <w:rsid w:val="00525903"/>
    <w:rsid w:val="00526AE5"/>
    <w:rsid w:val="005278C5"/>
    <w:rsid w:val="00527AF7"/>
    <w:rsid w:val="005302C7"/>
    <w:rsid w:val="00530E90"/>
    <w:rsid w:val="005318D8"/>
    <w:rsid w:val="00532252"/>
    <w:rsid w:val="005325E5"/>
    <w:rsid w:val="00532E2A"/>
    <w:rsid w:val="00534C02"/>
    <w:rsid w:val="00535EAA"/>
    <w:rsid w:val="00537C08"/>
    <w:rsid w:val="00540CE5"/>
    <w:rsid w:val="005420B4"/>
    <w:rsid w:val="0054264B"/>
    <w:rsid w:val="0054359D"/>
    <w:rsid w:val="00543786"/>
    <w:rsid w:val="00543B9D"/>
    <w:rsid w:val="00543C06"/>
    <w:rsid w:val="005445B4"/>
    <w:rsid w:val="005455D1"/>
    <w:rsid w:val="00547B30"/>
    <w:rsid w:val="00553189"/>
    <w:rsid w:val="005533D7"/>
    <w:rsid w:val="0055451D"/>
    <w:rsid w:val="005559BC"/>
    <w:rsid w:val="00555A94"/>
    <w:rsid w:val="00555E53"/>
    <w:rsid w:val="00557243"/>
    <w:rsid w:val="00557D46"/>
    <w:rsid w:val="00564502"/>
    <w:rsid w:val="00564EBD"/>
    <w:rsid w:val="00566616"/>
    <w:rsid w:val="00566D9D"/>
    <w:rsid w:val="00567251"/>
    <w:rsid w:val="0056744B"/>
    <w:rsid w:val="0057014F"/>
    <w:rsid w:val="0057027E"/>
    <w:rsid w:val="005702D7"/>
    <w:rsid w:val="005703DE"/>
    <w:rsid w:val="00571794"/>
    <w:rsid w:val="005717D2"/>
    <w:rsid w:val="005748D1"/>
    <w:rsid w:val="00575407"/>
    <w:rsid w:val="00575601"/>
    <w:rsid w:val="00576A51"/>
    <w:rsid w:val="00576DB9"/>
    <w:rsid w:val="00577131"/>
    <w:rsid w:val="005774A7"/>
    <w:rsid w:val="005818B5"/>
    <w:rsid w:val="00582DCD"/>
    <w:rsid w:val="00583C16"/>
    <w:rsid w:val="0058464E"/>
    <w:rsid w:val="005846C6"/>
    <w:rsid w:val="005866D6"/>
    <w:rsid w:val="00590157"/>
    <w:rsid w:val="00592138"/>
    <w:rsid w:val="005921BB"/>
    <w:rsid w:val="0059439B"/>
    <w:rsid w:val="00594BCB"/>
    <w:rsid w:val="00596CC0"/>
    <w:rsid w:val="005971B9"/>
    <w:rsid w:val="005978AC"/>
    <w:rsid w:val="005A01CB"/>
    <w:rsid w:val="005A2346"/>
    <w:rsid w:val="005A2F91"/>
    <w:rsid w:val="005A2FEA"/>
    <w:rsid w:val="005A3303"/>
    <w:rsid w:val="005A3C39"/>
    <w:rsid w:val="005A3CA5"/>
    <w:rsid w:val="005A4907"/>
    <w:rsid w:val="005A4E6C"/>
    <w:rsid w:val="005A58FF"/>
    <w:rsid w:val="005A5EAF"/>
    <w:rsid w:val="005A5F32"/>
    <w:rsid w:val="005A620A"/>
    <w:rsid w:val="005A64C0"/>
    <w:rsid w:val="005B0482"/>
    <w:rsid w:val="005B1120"/>
    <w:rsid w:val="005B3C11"/>
    <w:rsid w:val="005B5284"/>
    <w:rsid w:val="005B52EB"/>
    <w:rsid w:val="005B62E0"/>
    <w:rsid w:val="005B63F1"/>
    <w:rsid w:val="005B7DF4"/>
    <w:rsid w:val="005C059A"/>
    <w:rsid w:val="005C086E"/>
    <w:rsid w:val="005C09A0"/>
    <w:rsid w:val="005C0E21"/>
    <w:rsid w:val="005C1C28"/>
    <w:rsid w:val="005C1DE8"/>
    <w:rsid w:val="005C2602"/>
    <w:rsid w:val="005C349C"/>
    <w:rsid w:val="005C429F"/>
    <w:rsid w:val="005C459A"/>
    <w:rsid w:val="005C6B9B"/>
    <w:rsid w:val="005C6DB5"/>
    <w:rsid w:val="005C786F"/>
    <w:rsid w:val="005C7FE3"/>
    <w:rsid w:val="005D031E"/>
    <w:rsid w:val="005D0662"/>
    <w:rsid w:val="005D0933"/>
    <w:rsid w:val="005D0EF2"/>
    <w:rsid w:val="005D4CA7"/>
    <w:rsid w:val="005D4D5D"/>
    <w:rsid w:val="005D5433"/>
    <w:rsid w:val="005D7B14"/>
    <w:rsid w:val="005E19E7"/>
    <w:rsid w:val="005E466F"/>
    <w:rsid w:val="005E57D5"/>
    <w:rsid w:val="005F0918"/>
    <w:rsid w:val="005F2A82"/>
    <w:rsid w:val="005F328E"/>
    <w:rsid w:val="005F4C60"/>
    <w:rsid w:val="005F4D8A"/>
    <w:rsid w:val="005F591E"/>
    <w:rsid w:val="005F5BF6"/>
    <w:rsid w:val="005F7A2C"/>
    <w:rsid w:val="005F7FFB"/>
    <w:rsid w:val="00600BF7"/>
    <w:rsid w:val="00601793"/>
    <w:rsid w:val="0060215F"/>
    <w:rsid w:val="00602C55"/>
    <w:rsid w:val="0060302B"/>
    <w:rsid w:val="0060406C"/>
    <w:rsid w:val="00604760"/>
    <w:rsid w:val="00604C6E"/>
    <w:rsid w:val="006051D4"/>
    <w:rsid w:val="006055F3"/>
    <w:rsid w:val="00605924"/>
    <w:rsid w:val="0060679E"/>
    <w:rsid w:val="0060699F"/>
    <w:rsid w:val="0060742D"/>
    <w:rsid w:val="0060768F"/>
    <w:rsid w:val="00607C7C"/>
    <w:rsid w:val="00610CF2"/>
    <w:rsid w:val="006112D3"/>
    <w:rsid w:val="006120E3"/>
    <w:rsid w:val="00614458"/>
    <w:rsid w:val="006145BE"/>
    <w:rsid w:val="00614ACA"/>
    <w:rsid w:val="00615E5A"/>
    <w:rsid w:val="00616367"/>
    <w:rsid w:val="00616384"/>
    <w:rsid w:val="0061716C"/>
    <w:rsid w:val="00620362"/>
    <w:rsid w:val="00621077"/>
    <w:rsid w:val="00621B4B"/>
    <w:rsid w:val="006228A4"/>
    <w:rsid w:val="006243A1"/>
    <w:rsid w:val="00625624"/>
    <w:rsid w:val="00625F24"/>
    <w:rsid w:val="0063077F"/>
    <w:rsid w:val="00632CB0"/>
    <w:rsid w:val="00632E56"/>
    <w:rsid w:val="00633368"/>
    <w:rsid w:val="00634532"/>
    <w:rsid w:val="0063528A"/>
    <w:rsid w:val="00635CBA"/>
    <w:rsid w:val="00635FBC"/>
    <w:rsid w:val="00636796"/>
    <w:rsid w:val="00637376"/>
    <w:rsid w:val="006376A1"/>
    <w:rsid w:val="00640CA9"/>
    <w:rsid w:val="00640D72"/>
    <w:rsid w:val="00640E5C"/>
    <w:rsid w:val="006410F7"/>
    <w:rsid w:val="00641AD2"/>
    <w:rsid w:val="00642505"/>
    <w:rsid w:val="00642553"/>
    <w:rsid w:val="0064338B"/>
    <w:rsid w:val="0064486F"/>
    <w:rsid w:val="00644AB1"/>
    <w:rsid w:val="00646542"/>
    <w:rsid w:val="00647E0A"/>
    <w:rsid w:val="0065021B"/>
    <w:rsid w:val="006504F4"/>
    <w:rsid w:val="00652417"/>
    <w:rsid w:val="00653B19"/>
    <w:rsid w:val="00654BC9"/>
    <w:rsid w:val="006552FD"/>
    <w:rsid w:val="006560FD"/>
    <w:rsid w:val="006563F1"/>
    <w:rsid w:val="00656E33"/>
    <w:rsid w:val="0066156F"/>
    <w:rsid w:val="00662DE2"/>
    <w:rsid w:val="00663AF3"/>
    <w:rsid w:val="006653EB"/>
    <w:rsid w:val="006655CE"/>
    <w:rsid w:val="00666B6C"/>
    <w:rsid w:val="00667060"/>
    <w:rsid w:val="006678E5"/>
    <w:rsid w:val="0067146D"/>
    <w:rsid w:val="00671FCA"/>
    <w:rsid w:val="00673A35"/>
    <w:rsid w:val="00674485"/>
    <w:rsid w:val="006762C1"/>
    <w:rsid w:val="00676416"/>
    <w:rsid w:val="00676AC6"/>
    <w:rsid w:val="006777A1"/>
    <w:rsid w:val="00677B65"/>
    <w:rsid w:val="00680244"/>
    <w:rsid w:val="00680FBC"/>
    <w:rsid w:val="00682682"/>
    <w:rsid w:val="00682702"/>
    <w:rsid w:val="00682A61"/>
    <w:rsid w:val="00683BD3"/>
    <w:rsid w:val="0068419A"/>
    <w:rsid w:val="00685697"/>
    <w:rsid w:val="006856CE"/>
    <w:rsid w:val="006904DE"/>
    <w:rsid w:val="0069075E"/>
    <w:rsid w:val="00690782"/>
    <w:rsid w:val="00690C39"/>
    <w:rsid w:val="00692174"/>
    <w:rsid w:val="006922F7"/>
    <w:rsid w:val="00692368"/>
    <w:rsid w:val="00692E85"/>
    <w:rsid w:val="00693614"/>
    <w:rsid w:val="00696011"/>
    <w:rsid w:val="00696602"/>
    <w:rsid w:val="006968DA"/>
    <w:rsid w:val="00697AE4"/>
    <w:rsid w:val="006A084C"/>
    <w:rsid w:val="006A0B46"/>
    <w:rsid w:val="006A1285"/>
    <w:rsid w:val="006A1E54"/>
    <w:rsid w:val="006A2EBC"/>
    <w:rsid w:val="006A2ED3"/>
    <w:rsid w:val="006A4AA5"/>
    <w:rsid w:val="006A5151"/>
    <w:rsid w:val="006A534B"/>
    <w:rsid w:val="006A5972"/>
    <w:rsid w:val="006A5EA0"/>
    <w:rsid w:val="006A5EBB"/>
    <w:rsid w:val="006A783B"/>
    <w:rsid w:val="006A7B33"/>
    <w:rsid w:val="006B062A"/>
    <w:rsid w:val="006B281D"/>
    <w:rsid w:val="006B2AE5"/>
    <w:rsid w:val="006B3BDB"/>
    <w:rsid w:val="006B43A1"/>
    <w:rsid w:val="006B4E13"/>
    <w:rsid w:val="006B633C"/>
    <w:rsid w:val="006B75DD"/>
    <w:rsid w:val="006B7B8C"/>
    <w:rsid w:val="006C0440"/>
    <w:rsid w:val="006C0A84"/>
    <w:rsid w:val="006C1600"/>
    <w:rsid w:val="006C2A35"/>
    <w:rsid w:val="006C2FFE"/>
    <w:rsid w:val="006C38F4"/>
    <w:rsid w:val="006C4011"/>
    <w:rsid w:val="006C4A90"/>
    <w:rsid w:val="006C565F"/>
    <w:rsid w:val="006C5B12"/>
    <w:rsid w:val="006C5E03"/>
    <w:rsid w:val="006C65BC"/>
    <w:rsid w:val="006C67E0"/>
    <w:rsid w:val="006C69E5"/>
    <w:rsid w:val="006C6A08"/>
    <w:rsid w:val="006C6FFB"/>
    <w:rsid w:val="006C74BB"/>
    <w:rsid w:val="006C7ABA"/>
    <w:rsid w:val="006D0AB3"/>
    <w:rsid w:val="006D0D13"/>
    <w:rsid w:val="006D0D60"/>
    <w:rsid w:val="006D1122"/>
    <w:rsid w:val="006D3C00"/>
    <w:rsid w:val="006D42AC"/>
    <w:rsid w:val="006D447E"/>
    <w:rsid w:val="006D5040"/>
    <w:rsid w:val="006D7791"/>
    <w:rsid w:val="006D7C08"/>
    <w:rsid w:val="006E09C4"/>
    <w:rsid w:val="006E0B24"/>
    <w:rsid w:val="006E171A"/>
    <w:rsid w:val="006E3675"/>
    <w:rsid w:val="006E4A7F"/>
    <w:rsid w:val="006E50AB"/>
    <w:rsid w:val="006E607A"/>
    <w:rsid w:val="006E77A3"/>
    <w:rsid w:val="006F1B3F"/>
    <w:rsid w:val="006F1DBB"/>
    <w:rsid w:val="006F28B3"/>
    <w:rsid w:val="006F2E5E"/>
    <w:rsid w:val="006F2E87"/>
    <w:rsid w:val="006F3BF1"/>
    <w:rsid w:val="006F3F01"/>
    <w:rsid w:val="006F4BA4"/>
    <w:rsid w:val="006F4D01"/>
    <w:rsid w:val="006F4E52"/>
    <w:rsid w:val="006F4F8D"/>
    <w:rsid w:val="006F63EE"/>
    <w:rsid w:val="006F7314"/>
    <w:rsid w:val="006F7EBA"/>
    <w:rsid w:val="007001CF"/>
    <w:rsid w:val="0070032F"/>
    <w:rsid w:val="0070281A"/>
    <w:rsid w:val="00703274"/>
    <w:rsid w:val="0070359A"/>
    <w:rsid w:val="0070407E"/>
    <w:rsid w:val="00704DF6"/>
    <w:rsid w:val="0070651C"/>
    <w:rsid w:val="00706996"/>
    <w:rsid w:val="0070720A"/>
    <w:rsid w:val="00707473"/>
    <w:rsid w:val="00711D0E"/>
    <w:rsid w:val="00711E86"/>
    <w:rsid w:val="007132A3"/>
    <w:rsid w:val="00713C83"/>
    <w:rsid w:val="00715A29"/>
    <w:rsid w:val="00715E3B"/>
    <w:rsid w:val="00716421"/>
    <w:rsid w:val="00716464"/>
    <w:rsid w:val="007173D2"/>
    <w:rsid w:val="00717DEA"/>
    <w:rsid w:val="0072000E"/>
    <w:rsid w:val="00720893"/>
    <w:rsid w:val="0072091E"/>
    <w:rsid w:val="00723082"/>
    <w:rsid w:val="00723361"/>
    <w:rsid w:val="007236A4"/>
    <w:rsid w:val="00724EFB"/>
    <w:rsid w:val="0072520F"/>
    <w:rsid w:val="00725CA3"/>
    <w:rsid w:val="00725FDF"/>
    <w:rsid w:val="007262C5"/>
    <w:rsid w:val="00727F76"/>
    <w:rsid w:val="007302A4"/>
    <w:rsid w:val="00731EAA"/>
    <w:rsid w:val="00731EB6"/>
    <w:rsid w:val="00732FB0"/>
    <w:rsid w:val="00733136"/>
    <w:rsid w:val="007335EA"/>
    <w:rsid w:val="00733B0A"/>
    <w:rsid w:val="00733D72"/>
    <w:rsid w:val="00735462"/>
    <w:rsid w:val="00737B6B"/>
    <w:rsid w:val="007417D4"/>
    <w:rsid w:val="007419C3"/>
    <w:rsid w:val="007427A6"/>
    <w:rsid w:val="007429E4"/>
    <w:rsid w:val="0074501A"/>
    <w:rsid w:val="0074524B"/>
    <w:rsid w:val="007467A7"/>
    <w:rsid w:val="007467B5"/>
    <w:rsid w:val="007469DD"/>
    <w:rsid w:val="0074741B"/>
    <w:rsid w:val="0074759E"/>
    <w:rsid w:val="007478EA"/>
    <w:rsid w:val="00750DDE"/>
    <w:rsid w:val="007512C3"/>
    <w:rsid w:val="00751C7C"/>
    <w:rsid w:val="0075415C"/>
    <w:rsid w:val="00754F0C"/>
    <w:rsid w:val="007569DA"/>
    <w:rsid w:val="007575D0"/>
    <w:rsid w:val="007626A5"/>
    <w:rsid w:val="007631FC"/>
    <w:rsid w:val="00763502"/>
    <w:rsid w:val="0076355C"/>
    <w:rsid w:val="00765E7B"/>
    <w:rsid w:val="00766D6D"/>
    <w:rsid w:val="0076771E"/>
    <w:rsid w:val="0077003F"/>
    <w:rsid w:val="00772169"/>
    <w:rsid w:val="007722E8"/>
    <w:rsid w:val="0077384B"/>
    <w:rsid w:val="00774898"/>
    <w:rsid w:val="0077688B"/>
    <w:rsid w:val="00777DD6"/>
    <w:rsid w:val="0078094D"/>
    <w:rsid w:val="00781947"/>
    <w:rsid w:val="00782663"/>
    <w:rsid w:val="00782D66"/>
    <w:rsid w:val="0078332F"/>
    <w:rsid w:val="00785088"/>
    <w:rsid w:val="007859D4"/>
    <w:rsid w:val="00786345"/>
    <w:rsid w:val="00787CB3"/>
    <w:rsid w:val="0079076A"/>
    <w:rsid w:val="007913AB"/>
    <w:rsid w:val="007913FC"/>
    <w:rsid w:val="007914F7"/>
    <w:rsid w:val="00791C7F"/>
    <w:rsid w:val="00794287"/>
    <w:rsid w:val="00795DF6"/>
    <w:rsid w:val="00796D16"/>
    <w:rsid w:val="007971EF"/>
    <w:rsid w:val="007A0B0B"/>
    <w:rsid w:val="007A1432"/>
    <w:rsid w:val="007A2482"/>
    <w:rsid w:val="007A3C05"/>
    <w:rsid w:val="007A566E"/>
    <w:rsid w:val="007A5B99"/>
    <w:rsid w:val="007A6BC2"/>
    <w:rsid w:val="007A78A7"/>
    <w:rsid w:val="007B0256"/>
    <w:rsid w:val="007B1416"/>
    <w:rsid w:val="007B1625"/>
    <w:rsid w:val="007B1AEB"/>
    <w:rsid w:val="007B26B1"/>
    <w:rsid w:val="007B51A9"/>
    <w:rsid w:val="007B5AF4"/>
    <w:rsid w:val="007B706E"/>
    <w:rsid w:val="007B71EB"/>
    <w:rsid w:val="007B760A"/>
    <w:rsid w:val="007C08C3"/>
    <w:rsid w:val="007C0ECD"/>
    <w:rsid w:val="007C151B"/>
    <w:rsid w:val="007C20BF"/>
    <w:rsid w:val="007C2D95"/>
    <w:rsid w:val="007C2E1D"/>
    <w:rsid w:val="007C2E49"/>
    <w:rsid w:val="007C3FE6"/>
    <w:rsid w:val="007C4917"/>
    <w:rsid w:val="007C5047"/>
    <w:rsid w:val="007C5AC0"/>
    <w:rsid w:val="007C6205"/>
    <w:rsid w:val="007C623B"/>
    <w:rsid w:val="007C686A"/>
    <w:rsid w:val="007C6D3A"/>
    <w:rsid w:val="007C6DEF"/>
    <w:rsid w:val="007C728E"/>
    <w:rsid w:val="007D1308"/>
    <w:rsid w:val="007D257B"/>
    <w:rsid w:val="007D2C53"/>
    <w:rsid w:val="007D2FDB"/>
    <w:rsid w:val="007D3D60"/>
    <w:rsid w:val="007D4ECF"/>
    <w:rsid w:val="007D4F6F"/>
    <w:rsid w:val="007D52F8"/>
    <w:rsid w:val="007D5C6E"/>
    <w:rsid w:val="007D65D9"/>
    <w:rsid w:val="007D6EB8"/>
    <w:rsid w:val="007D7235"/>
    <w:rsid w:val="007D76AE"/>
    <w:rsid w:val="007E0A6B"/>
    <w:rsid w:val="007E1980"/>
    <w:rsid w:val="007E2557"/>
    <w:rsid w:val="007E319E"/>
    <w:rsid w:val="007E391C"/>
    <w:rsid w:val="007E4B76"/>
    <w:rsid w:val="007E5917"/>
    <w:rsid w:val="007E5EA8"/>
    <w:rsid w:val="007E5F7C"/>
    <w:rsid w:val="007E5FFC"/>
    <w:rsid w:val="007E7383"/>
    <w:rsid w:val="007E795B"/>
    <w:rsid w:val="007F01AA"/>
    <w:rsid w:val="007F0CF1"/>
    <w:rsid w:val="007F12A5"/>
    <w:rsid w:val="007F1840"/>
    <w:rsid w:val="007F2368"/>
    <w:rsid w:val="007F355B"/>
    <w:rsid w:val="007F3CFD"/>
    <w:rsid w:val="007F4CF1"/>
    <w:rsid w:val="007F4E89"/>
    <w:rsid w:val="007F651A"/>
    <w:rsid w:val="007F758D"/>
    <w:rsid w:val="007F7D52"/>
    <w:rsid w:val="007F7FE3"/>
    <w:rsid w:val="008007C7"/>
    <w:rsid w:val="00800CD5"/>
    <w:rsid w:val="008019AA"/>
    <w:rsid w:val="00802BA0"/>
    <w:rsid w:val="00802D8C"/>
    <w:rsid w:val="00803D79"/>
    <w:rsid w:val="00805021"/>
    <w:rsid w:val="00805F3E"/>
    <w:rsid w:val="008064F7"/>
    <w:rsid w:val="0080653E"/>
    <w:rsid w:val="0080654C"/>
    <w:rsid w:val="00806B3F"/>
    <w:rsid w:val="008071C6"/>
    <w:rsid w:val="00810434"/>
    <w:rsid w:val="008115D6"/>
    <w:rsid w:val="00811679"/>
    <w:rsid w:val="00813CD7"/>
    <w:rsid w:val="008149F0"/>
    <w:rsid w:val="00817022"/>
    <w:rsid w:val="00817A00"/>
    <w:rsid w:val="00821C87"/>
    <w:rsid w:val="00821CB1"/>
    <w:rsid w:val="00822B0B"/>
    <w:rsid w:val="00824E56"/>
    <w:rsid w:val="00824FC7"/>
    <w:rsid w:val="008256FD"/>
    <w:rsid w:val="008263DE"/>
    <w:rsid w:val="00826CC7"/>
    <w:rsid w:val="00827618"/>
    <w:rsid w:val="008326C8"/>
    <w:rsid w:val="00834339"/>
    <w:rsid w:val="00834CE5"/>
    <w:rsid w:val="00835D2F"/>
    <w:rsid w:val="00835DB3"/>
    <w:rsid w:val="00835DEB"/>
    <w:rsid w:val="0083617B"/>
    <w:rsid w:val="008371BD"/>
    <w:rsid w:val="00837278"/>
    <w:rsid w:val="0083783C"/>
    <w:rsid w:val="00842A3E"/>
    <w:rsid w:val="00842E7A"/>
    <w:rsid w:val="00843353"/>
    <w:rsid w:val="0084598D"/>
    <w:rsid w:val="0084666E"/>
    <w:rsid w:val="0084749E"/>
    <w:rsid w:val="008474A1"/>
    <w:rsid w:val="008504A8"/>
    <w:rsid w:val="00850F8D"/>
    <w:rsid w:val="00851E43"/>
    <w:rsid w:val="0085282E"/>
    <w:rsid w:val="0085431D"/>
    <w:rsid w:val="0085642D"/>
    <w:rsid w:val="008616D3"/>
    <w:rsid w:val="008619AD"/>
    <w:rsid w:val="00861CC7"/>
    <w:rsid w:val="00862091"/>
    <w:rsid w:val="00862564"/>
    <w:rsid w:val="00862BAC"/>
    <w:rsid w:val="0086302E"/>
    <w:rsid w:val="008632A8"/>
    <w:rsid w:val="00863364"/>
    <w:rsid w:val="008637E8"/>
    <w:rsid w:val="00863877"/>
    <w:rsid w:val="00863F61"/>
    <w:rsid w:val="00864448"/>
    <w:rsid w:val="00864EC2"/>
    <w:rsid w:val="00865DF4"/>
    <w:rsid w:val="0087198C"/>
    <w:rsid w:val="00872C1F"/>
    <w:rsid w:val="00873728"/>
    <w:rsid w:val="00873B42"/>
    <w:rsid w:val="008746DB"/>
    <w:rsid w:val="0087610B"/>
    <w:rsid w:val="008761B7"/>
    <w:rsid w:val="00880014"/>
    <w:rsid w:val="008801D0"/>
    <w:rsid w:val="00881035"/>
    <w:rsid w:val="0088182F"/>
    <w:rsid w:val="00881A9C"/>
    <w:rsid w:val="00881D54"/>
    <w:rsid w:val="00881D75"/>
    <w:rsid w:val="00882DAD"/>
    <w:rsid w:val="00884A84"/>
    <w:rsid w:val="008856D8"/>
    <w:rsid w:val="008866B6"/>
    <w:rsid w:val="0088786E"/>
    <w:rsid w:val="0089023F"/>
    <w:rsid w:val="008915EB"/>
    <w:rsid w:val="00892E82"/>
    <w:rsid w:val="00892EDA"/>
    <w:rsid w:val="00894FDB"/>
    <w:rsid w:val="00895231"/>
    <w:rsid w:val="008A01CA"/>
    <w:rsid w:val="008A0BA4"/>
    <w:rsid w:val="008A17B9"/>
    <w:rsid w:val="008A74CF"/>
    <w:rsid w:val="008A77AE"/>
    <w:rsid w:val="008A7F8A"/>
    <w:rsid w:val="008B0803"/>
    <w:rsid w:val="008B1D8F"/>
    <w:rsid w:val="008B1F89"/>
    <w:rsid w:val="008B25CB"/>
    <w:rsid w:val="008B25EE"/>
    <w:rsid w:val="008B2F8B"/>
    <w:rsid w:val="008B5FF9"/>
    <w:rsid w:val="008B7965"/>
    <w:rsid w:val="008B7AD1"/>
    <w:rsid w:val="008C0B24"/>
    <w:rsid w:val="008C170A"/>
    <w:rsid w:val="008C1B58"/>
    <w:rsid w:val="008C1E1F"/>
    <w:rsid w:val="008C22CB"/>
    <w:rsid w:val="008C31EE"/>
    <w:rsid w:val="008C39AE"/>
    <w:rsid w:val="008C3AD3"/>
    <w:rsid w:val="008C3BC8"/>
    <w:rsid w:val="008C4603"/>
    <w:rsid w:val="008C590D"/>
    <w:rsid w:val="008C68F9"/>
    <w:rsid w:val="008C6EE7"/>
    <w:rsid w:val="008D085B"/>
    <w:rsid w:val="008D09D6"/>
    <w:rsid w:val="008D1C08"/>
    <w:rsid w:val="008D1FCF"/>
    <w:rsid w:val="008D5811"/>
    <w:rsid w:val="008D6199"/>
    <w:rsid w:val="008E031B"/>
    <w:rsid w:val="008E0595"/>
    <w:rsid w:val="008E3403"/>
    <w:rsid w:val="008E4FD0"/>
    <w:rsid w:val="008E504C"/>
    <w:rsid w:val="008E6D1C"/>
    <w:rsid w:val="008E7029"/>
    <w:rsid w:val="008E7BE4"/>
    <w:rsid w:val="008E7EF6"/>
    <w:rsid w:val="008F0FDF"/>
    <w:rsid w:val="008F1902"/>
    <w:rsid w:val="008F1F98"/>
    <w:rsid w:val="008F25CA"/>
    <w:rsid w:val="008F3888"/>
    <w:rsid w:val="008F4DA2"/>
    <w:rsid w:val="008F5790"/>
    <w:rsid w:val="008F5A2F"/>
    <w:rsid w:val="008F6758"/>
    <w:rsid w:val="008F6AD2"/>
    <w:rsid w:val="00903263"/>
    <w:rsid w:val="00903422"/>
    <w:rsid w:val="009040DD"/>
    <w:rsid w:val="00905B47"/>
    <w:rsid w:val="0090626F"/>
    <w:rsid w:val="00906D04"/>
    <w:rsid w:val="009106CD"/>
    <w:rsid w:val="00910B24"/>
    <w:rsid w:val="00912DF8"/>
    <w:rsid w:val="00912F8B"/>
    <w:rsid w:val="00913218"/>
    <w:rsid w:val="0091331C"/>
    <w:rsid w:val="009142C1"/>
    <w:rsid w:val="00914C73"/>
    <w:rsid w:val="00914E64"/>
    <w:rsid w:val="00921D87"/>
    <w:rsid w:val="009223F5"/>
    <w:rsid w:val="0092258A"/>
    <w:rsid w:val="009226CF"/>
    <w:rsid w:val="00924474"/>
    <w:rsid w:val="009262FD"/>
    <w:rsid w:val="0092679D"/>
    <w:rsid w:val="00926DCA"/>
    <w:rsid w:val="0092741D"/>
    <w:rsid w:val="00927539"/>
    <w:rsid w:val="009279DE"/>
    <w:rsid w:val="00930116"/>
    <w:rsid w:val="00932E95"/>
    <w:rsid w:val="00932F0C"/>
    <w:rsid w:val="009331BE"/>
    <w:rsid w:val="00935B27"/>
    <w:rsid w:val="00935D51"/>
    <w:rsid w:val="0093625C"/>
    <w:rsid w:val="0093730F"/>
    <w:rsid w:val="009402D0"/>
    <w:rsid w:val="00940910"/>
    <w:rsid w:val="00940E76"/>
    <w:rsid w:val="0094178D"/>
    <w:rsid w:val="0094212C"/>
    <w:rsid w:val="0094247A"/>
    <w:rsid w:val="009440D4"/>
    <w:rsid w:val="00945FAA"/>
    <w:rsid w:val="00946608"/>
    <w:rsid w:val="009466EC"/>
    <w:rsid w:val="00946CAB"/>
    <w:rsid w:val="009475A5"/>
    <w:rsid w:val="009477ED"/>
    <w:rsid w:val="009504C3"/>
    <w:rsid w:val="0095089C"/>
    <w:rsid w:val="0095148C"/>
    <w:rsid w:val="00951558"/>
    <w:rsid w:val="00951762"/>
    <w:rsid w:val="00952D03"/>
    <w:rsid w:val="009541A0"/>
    <w:rsid w:val="00954689"/>
    <w:rsid w:val="00954B6B"/>
    <w:rsid w:val="00955703"/>
    <w:rsid w:val="00955873"/>
    <w:rsid w:val="00955A27"/>
    <w:rsid w:val="00960589"/>
    <w:rsid w:val="00960B5A"/>
    <w:rsid w:val="009617C9"/>
    <w:rsid w:val="00961C93"/>
    <w:rsid w:val="00964653"/>
    <w:rsid w:val="00965324"/>
    <w:rsid w:val="009659B5"/>
    <w:rsid w:val="00965D4F"/>
    <w:rsid w:val="00970106"/>
    <w:rsid w:val="0097091E"/>
    <w:rsid w:val="009730E5"/>
    <w:rsid w:val="009731FE"/>
    <w:rsid w:val="009734F2"/>
    <w:rsid w:val="00973702"/>
    <w:rsid w:val="0097371E"/>
    <w:rsid w:val="00973AE1"/>
    <w:rsid w:val="00973D07"/>
    <w:rsid w:val="009753E8"/>
    <w:rsid w:val="00975A0E"/>
    <w:rsid w:val="009760D3"/>
    <w:rsid w:val="00976F27"/>
    <w:rsid w:val="00977132"/>
    <w:rsid w:val="00977454"/>
    <w:rsid w:val="009802EE"/>
    <w:rsid w:val="00980B41"/>
    <w:rsid w:val="0098193D"/>
    <w:rsid w:val="00981A4B"/>
    <w:rsid w:val="00982501"/>
    <w:rsid w:val="009850E1"/>
    <w:rsid w:val="009861E0"/>
    <w:rsid w:val="00986928"/>
    <w:rsid w:val="009872EF"/>
    <w:rsid w:val="009877D3"/>
    <w:rsid w:val="00990571"/>
    <w:rsid w:val="00991A97"/>
    <w:rsid w:val="00992203"/>
    <w:rsid w:val="0099260C"/>
    <w:rsid w:val="00992C49"/>
    <w:rsid w:val="00993898"/>
    <w:rsid w:val="0099406E"/>
    <w:rsid w:val="00994839"/>
    <w:rsid w:val="00994E8F"/>
    <w:rsid w:val="0099514E"/>
    <w:rsid w:val="009951DC"/>
    <w:rsid w:val="009959BB"/>
    <w:rsid w:val="00995F87"/>
    <w:rsid w:val="00997158"/>
    <w:rsid w:val="009A0F85"/>
    <w:rsid w:val="009A3A7C"/>
    <w:rsid w:val="009A3F0F"/>
    <w:rsid w:val="009A4028"/>
    <w:rsid w:val="009A5691"/>
    <w:rsid w:val="009A5FEA"/>
    <w:rsid w:val="009A6590"/>
    <w:rsid w:val="009A6B12"/>
    <w:rsid w:val="009A74F0"/>
    <w:rsid w:val="009B131F"/>
    <w:rsid w:val="009B13FB"/>
    <w:rsid w:val="009B15E5"/>
    <w:rsid w:val="009B2ADB"/>
    <w:rsid w:val="009B603A"/>
    <w:rsid w:val="009C2D0E"/>
    <w:rsid w:val="009C3DAC"/>
    <w:rsid w:val="009C42E0"/>
    <w:rsid w:val="009C4803"/>
    <w:rsid w:val="009C4B7E"/>
    <w:rsid w:val="009C53ED"/>
    <w:rsid w:val="009C673E"/>
    <w:rsid w:val="009C6B17"/>
    <w:rsid w:val="009C7C14"/>
    <w:rsid w:val="009C7CE7"/>
    <w:rsid w:val="009D1FF2"/>
    <w:rsid w:val="009D2630"/>
    <w:rsid w:val="009D28CC"/>
    <w:rsid w:val="009D2D85"/>
    <w:rsid w:val="009D4E36"/>
    <w:rsid w:val="009D5362"/>
    <w:rsid w:val="009D6011"/>
    <w:rsid w:val="009D63FA"/>
    <w:rsid w:val="009D69E4"/>
    <w:rsid w:val="009D7191"/>
    <w:rsid w:val="009D7C99"/>
    <w:rsid w:val="009E082D"/>
    <w:rsid w:val="009E1206"/>
    <w:rsid w:val="009E1415"/>
    <w:rsid w:val="009E1DA2"/>
    <w:rsid w:val="009E46B0"/>
    <w:rsid w:val="009E500D"/>
    <w:rsid w:val="009E6116"/>
    <w:rsid w:val="009E757C"/>
    <w:rsid w:val="009F1294"/>
    <w:rsid w:val="009F21EF"/>
    <w:rsid w:val="009F31AE"/>
    <w:rsid w:val="009F36EE"/>
    <w:rsid w:val="009F3757"/>
    <w:rsid w:val="009F543A"/>
    <w:rsid w:val="009F69BD"/>
    <w:rsid w:val="009F6B6A"/>
    <w:rsid w:val="009F6C71"/>
    <w:rsid w:val="00A0117A"/>
    <w:rsid w:val="00A025DD"/>
    <w:rsid w:val="00A02E43"/>
    <w:rsid w:val="00A02EEF"/>
    <w:rsid w:val="00A03DDA"/>
    <w:rsid w:val="00A04B25"/>
    <w:rsid w:val="00A05F77"/>
    <w:rsid w:val="00A065F9"/>
    <w:rsid w:val="00A07A5C"/>
    <w:rsid w:val="00A07F34"/>
    <w:rsid w:val="00A1031F"/>
    <w:rsid w:val="00A11FC4"/>
    <w:rsid w:val="00A12FC2"/>
    <w:rsid w:val="00A15A05"/>
    <w:rsid w:val="00A179EC"/>
    <w:rsid w:val="00A17FD1"/>
    <w:rsid w:val="00A22154"/>
    <w:rsid w:val="00A23113"/>
    <w:rsid w:val="00A233DC"/>
    <w:rsid w:val="00A23C71"/>
    <w:rsid w:val="00A241B4"/>
    <w:rsid w:val="00A25C38"/>
    <w:rsid w:val="00A266E2"/>
    <w:rsid w:val="00A3044F"/>
    <w:rsid w:val="00A312F7"/>
    <w:rsid w:val="00A336B4"/>
    <w:rsid w:val="00A34569"/>
    <w:rsid w:val="00A3510B"/>
    <w:rsid w:val="00A35378"/>
    <w:rsid w:val="00A36BBE"/>
    <w:rsid w:val="00A37A20"/>
    <w:rsid w:val="00A40606"/>
    <w:rsid w:val="00A4307A"/>
    <w:rsid w:val="00A431B9"/>
    <w:rsid w:val="00A43555"/>
    <w:rsid w:val="00A43D5A"/>
    <w:rsid w:val="00A44131"/>
    <w:rsid w:val="00A4422C"/>
    <w:rsid w:val="00A44504"/>
    <w:rsid w:val="00A45728"/>
    <w:rsid w:val="00A45B54"/>
    <w:rsid w:val="00A45D71"/>
    <w:rsid w:val="00A46ABA"/>
    <w:rsid w:val="00A471ED"/>
    <w:rsid w:val="00A474D6"/>
    <w:rsid w:val="00A474EF"/>
    <w:rsid w:val="00A476CC"/>
    <w:rsid w:val="00A47E66"/>
    <w:rsid w:val="00A47EBB"/>
    <w:rsid w:val="00A50612"/>
    <w:rsid w:val="00A512CC"/>
    <w:rsid w:val="00A51CDD"/>
    <w:rsid w:val="00A51E3D"/>
    <w:rsid w:val="00A51F97"/>
    <w:rsid w:val="00A52311"/>
    <w:rsid w:val="00A53110"/>
    <w:rsid w:val="00A539EA"/>
    <w:rsid w:val="00A5752E"/>
    <w:rsid w:val="00A578FD"/>
    <w:rsid w:val="00A57DA9"/>
    <w:rsid w:val="00A609F2"/>
    <w:rsid w:val="00A6315D"/>
    <w:rsid w:val="00A63982"/>
    <w:rsid w:val="00A6570D"/>
    <w:rsid w:val="00A65F5D"/>
    <w:rsid w:val="00A66403"/>
    <w:rsid w:val="00A6730D"/>
    <w:rsid w:val="00A67C75"/>
    <w:rsid w:val="00A70260"/>
    <w:rsid w:val="00A7045D"/>
    <w:rsid w:val="00A70D3E"/>
    <w:rsid w:val="00A71625"/>
    <w:rsid w:val="00A71B9B"/>
    <w:rsid w:val="00A72ECB"/>
    <w:rsid w:val="00A72FA2"/>
    <w:rsid w:val="00A73AF4"/>
    <w:rsid w:val="00A751C7"/>
    <w:rsid w:val="00A7591E"/>
    <w:rsid w:val="00A75E10"/>
    <w:rsid w:val="00A75F4D"/>
    <w:rsid w:val="00A75F99"/>
    <w:rsid w:val="00A76196"/>
    <w:rsid w:val="00A76D57"/>
    <w:rsid w:val="00A775A3"/>
    <w:rsid w:val="00A776C5"/>
    <w:rsid w:val="00A77729"/>
    <w:rsid w:val="00A77D21"/>
    <w:rsid w:val="00A77D2A"/>
    <w:rsid w:val="00A81810"/>
    <w:rsid w:val="00A81E4F"/>
    <w:rsid w:val="00A83200"/>
    <w:rsid w:val="00A83619"/>
    <w:rsid w:val="00A837B7"/>
    <w:rsid w:val="00A840DB"/>
    <w:rsid w:val="00A87844"/>
    <w:rsid w:val="00A90631"/>
    <w:rsid w:val="00A90AF9"/>
    <w:rsid w:val="00A918C8"/>
    <w:rsid w:val="00A925E2"/>
    <w:rsid w:val="00A92F4C"/>
    <w:rsid w:val="00A932DD"/>
    <w:rsid w:val="00A93538"/>
    <w:rsid w:val="00A946E6"/>
    <w:rsid w:val="00A95A9F"/>
    <w:rsid w:val="00A96629"/>
    <w:rsid w:val="00A96DFF"/>
    <w:rsid w:val="00AA038C"/>
    <w:rsid w:val="00AA1EBC"/>
    <w:rsid w:val="00AA34F7"/>
    <w:rsid w:val="00AA35D3"/>
    <w:rsid w:val="00AA3AA1"/>
    <w:rsid w:val="00AA4D4F"/>
    <w:rsid w:val="00AA5AD7"/>
    <w:rsid w:val="00AA5E46"/>
    <w:rsid w:val="00AA65AB"/>
    <w:rsid w:val="00AA6FA8"/>
    <w:rsid w:val="00AA74F4"/>
    <w:rsid w:val="00AA7A09"/>
    <w:rsid w:val="00AB09CD"/>
    <w:rsid w:val="00AB3066"/>
    <w:rsid w:val="00AB36EF"/>
    <w:rsid w:val="00AB3B50"/>
    <w:rsid w:val="00AB449B"/>
    <w:rsid w:val="00AB613B"/>
    <w:rsid w:val="00AB6EF7"/>
    <w:rsid w:val="00AB71B6"/>
    <w:rsid w:val="00AB74BC"/>
    <w:rsid w:val="00AB7DAD"/>
    <w:rsid w:val="00AC05B1"/>
    <w:rsid w:val="00AC1D7E"/>
    <w:rsid w:val="00AC28D2"/>
    <w:rsid w:val="00AC3992"/>
    <w:rsid w:val="00AC44C2"/>
    <w:rsid w:val="00AC4ACE"/>
    <w:rsid w:val="00AC55B8"/>
    <w:rsid w:val="00AC7B29"/>
    <w:rsid w:val="00AD0DF0"/>
    <w:rsid w:val="00AD31B8"/>
    <w:rsid w:val="00AD356C"/>
    <w:rsid w:val="00AD3D3B"/>
    <w:rsid w:val="00AD5D42"/>
    <w:rsid w:val="00AD6ED4"/>
    <w:rsid w:val="00AE04A9"/>
    <w:rsid w:val="00AE04C5"/>
    <w:rsid w:val="00AE0637"/>
    <w:rsid w:val="00AE1AEC"/>
    <w:rsid w:val="00AE211C"/>
    <w:rsid w:val="00AE24E9"/>
    <w:rsid w:val="00AE2714"/>
    <w:rsid w:val="00AE2914"/>
    <w:rsid w:val="00AE48DE"/>
    <w:rsid w:val="00AE4AE4"/>
    <w:rsid w:val="00AE58D7"/>
    <w:rsid w:val="00AE6D15"/>
    <w:rsid w:val="00AF4648"/>
    <w:rsid w:val="00AF565C"/>
    <w:rsid w:val="00AF6217"/>
    <w:rsid w:val="00AF6420"/>
    <w:rsid w:val="00B003B8"/>
    <w:rsid w:val="00B01CD9"/>
    <w:rsid w:val="00B01D5B"/>
    <w:rsid w:val="00B0343A"/>
    <w:rsid w:val="00B03E1D"/>
    <w:rsid w:val="00B04182"/>
    <w:rsid w:val="00B0541F"/>
    <w:rsid w:val="00B07850"/>
    <w:rsid w:val="00B07AE3"/>
    <w:rsid w:val="00B10A7C"/>
    <w:rsid w:val="00B113DB"/>
    <w:rsid w:val="00B11430"/>
    <w:rsid w:val="00B11E07"/>
    <w:rsid w:val="00B11F8C"/>
    <w:rsid w:val="00B1316D"/>
    <w:rsid w:val="00B13AD4"/>
    <w:rsid w:val="00B14EF6"/>
    <w:rsid w:val="00B17966"/>
    <w:rsid w:val="00B17D09"/>
    <w:rsid w:val="00B17D76"/>
    <w:rsid w:val="00B20DFD"/>
    <w:rsid w:val="00B23B5E"/>
    <w:rsid w:val="00B23EDB"/>
    <w:rsid w:val="00B24246"/>
    <w:rsid w:val="00B27D5E"/>
    <w:rsid w:val="00B27FFD"/>
    <w:rsid w:val="00B30D01"/>
    <w:rsid w:val="00B315F3"/>
    <w:rsid w:val="00B34DA4"/>
    <w:rsid w:val="00B353EB"/>
    <w:rsid w:val="00B369F7"/>
    <w:rsid w:val="00B40DC2"/>
    <w:rsid w:val="00B40E38"/>
    <w:rsid w:val="00B4143F"/>
    <w:rsid w:val="00B42C5D"/>
    <w:rsid w:val="00B439C4"/>
    <w:rsid w:val="00B43BD6"/>
    <w:rsid w:val="00B43BF4"/>
    <w:rsid w:val="00B4535E"/>
    <w:rsid w:val="00B45FF7"/>
    <w:rsid w:val="00B46353"/>
    <w:rsid w:val="00B46651"/>
    <w:rsid w:val="00B4788A"/>
    <w:rsid w:val="00B5096C"/>
    <w:rsid w:val="00B50DE9"/>
    <w:rsid w:val="00B52255"/>
    <w:rsid w:val="00B5244A"/>
    <w:rsid w:val="00B52A8C"/>
    <w:rsid w:val="00B52AC5"/>
    <w:rsid w:val="00B53340"/>
    <w:rsid w:val="00B545B9"/>
    <w:rsid w:val="00B54663"/>
    <w:rsid w:val="00B54AA6"/>
    <w:rsid w:val="00B55396"/>
    <w:rsid w:val="00B55B15"/>
    <w:rsid w:val="00B61ED3"/>
    <w:rsid w:val="00B632C9"/>
    <w:rsid w:val="00B635ED"/>
    <w:rsid w:val="00B636A8"/>
    <w:rsid w:val="00B647DC"/>
    <w:rsid w:val="00B665C6"/>
    <w:rsid w:val="00B6721C"/>
    <w:rsid w:val="00B70368"/>
    <w:rsid w:val="00B703AF"/>
    <w:rsid w:val="00B73820"/>
    <w:rsid w:val="00B747D3"/>
    <w:rsid w:val="00B74F0B"/>
    <w:rsid w:val="00B75722"/>
    <w:rsid w:val="00B77870"/>
    <w:rsid w:val="00B805AF"/>
    <w:rsid w:val="00B80C3C"/>
    <w:rsid w:val="00B82031"/>
    <w:rsid w:val="00B8232F"/>
    <w:rsid w:val="00B83DE8"/>
    <w:rsid w:val="00B83E3E"/>
    <w:rsid w:val="00B85B24"/>
    <w:rsid w:val="00B860F4"/>
    <w:rsid w:val="00B869EC"/>
    <w:rsid w:val="00B906E1"/>
    <w:rsid w:val="00B91CC4"/>
    <w:rsid w:val="00B91EB5"/>
    <w:rsid w:val="00B926B6"/>
    <w:rsid w:val="00B92742"/>
    <w:rsid w:val="00B9286D"/>
    <w:rsid w:val="00B9397A"/>
    <w:rsid w:val="00B93AEC"/>
    <w:rsid w:val="00B9520A"/>
    <w:rsid w:val="00B9633D"/>
    <w:rsid w:val="00B96FA7"/>
    <w:rsid w:val="00B97244"/>
    <w:rsid w:val="00BA03AD"/>
    <w:rsid w:val="00BA0BC6"/>
    <w:rsid w:val="00BA1538"/>
    <w:rsid w:val="00BA2AEE"/>
    <w:rsid w:val="00BA2EBE"/>
    <w:rsid w:val="00BA2F5A"/>
    <w:rsid w:val="00BA32AB"/>
    <w:rsid w:val="00BA32EA"/>
    <w:rsid w:val="00BA5367"/>
    <w:rsid w:val="00BA72BD"/>
    <w:rsid w:val="00BA7504"/>
    <w:rsid w:val="00BA75FE"/>
    <w:rsid w:val="00BA7839"/>
    <w:rsid w:val="00BA7A2A"/>
    <w:rsid w:val="00BB0F28"/>
    <w:rsid w:val="00BB1ACA"/>
    <w:rsid w:val="00BB1DA1"/>
    <w:rsid w:val="00BB2465"/>
    <w:rsid w:val="00BB458A"/>
    <w:rsid w:val="00BB5407"/>
    <w:rsid w:val="00BB66CD"/>
    <w:rsid w:val="00BB79C7"/>
    <w:rsid w:val="00BC0609"/>
    <w:rsid w:val="00BC1317"/>
    <w:rsid w:val="00BC18AE"/>
    <w:rsid w:val="00BC3272"/>
    <w:rsid w:val="00BC373E"/>
    <w:rsid w:val="00BC4112"/>
    <w:rsid w:val="00BC4466"/>
    <w:rsid w:val="00BC59C0"/>
    <w:rsid w:val="00BD00D3"/>
    <w:rsid w:val="00BD0F44"/>
    <w:rsid w:val="00BD1560"/>
    <w:rsid w:val="00BD1659"/>
    <w:rsid w:val="00BD2511"/>
    <w:rsid w:val="00BD2A27"/>
    <w:rsid w:val="00BD39E0"/>
    <w:rsid w:val="00BD3AA9"/>
    <w:rsid w:val="00BD3B35"/>
    <w:rsid w:val="00BD45D2"/>
    <w:rsid w:val="00BD491F"/>
    <w:rsid w:val="00BD4A18"/>
    <w:rsid w:val="00BD4C26"/>
    <w:rsid w:val="00BD5CF2"/>
    <w:rsid w:val="00BD61F9"/>
    <w:rsid w:val="00BD62A9"/>
    <w:rsid w:val="00BD6AEA"/>
    <w:rsid w:val="00BD6DB2"/>
    <w:rsid w:val="00BD701A"/>
    <w:rsid w:val="00BD7408"/>
    <w:rsid w:val="00BE0B09"/>
    <w:rsid w:val="00BE11CF"/>
    <w:rsid w:val="00BE21AB"/>
    <w:rsid w:val="00BE29EB"/>
    <w:rsid w:val="00BE2C73"/>
    <w:rsid w:val="00BE3592"/>
    <w:rsid w:val="00BE379A"/>
    <w:rsid w:val="00BE3FAE"/>
    <w:rsid w:val="00BE55CB"/>
    <w:rsid w:val="00BE59FC"/>
    <w:rsid w:val="00BE61C5"/>
    <w:rsid w:val="00BE621A"/>
    <w:rsid w:val="00BE7034"/>
    <w:rsid w:val="00BE78D7"/>
    <w:rsid w:val="00BF0D42"/>
    <w:rsid w:val="00BF33D0"/>
    <w:rsid w:val="00BF3551"/>
    <w:rsid w:val="00BF3824"/>
    <w:rsid w:val="00BF617A"/>
    <w:rsid w:val="00BF74FE"/>
    <w:rsid w:val="00C00E02"/>
    <w:rsid w:val="00C01946"/>
    <w:rsid w:val="00C0237F"/>
    <w:rsid w:val="00C0256E"/>
    <w:rsid w:val="00C02D31"/>
    <w:rsid w:val="00C02F69"/>
    <w:rsid w:val="00C0379D"/>
    <w:rsid w:val="00C03931"/>
    <w:rsid w:val="00C039CF"/>
    <w:rsid w:val="00C0450A"/>
    <w:rsid w:val="00C05FE3"/>
    <w:rsid w:val="00C0614F"/>
    <w:rsid w:val="00C0782F"/>
    <w:rsid w:val="00C10567"/>
    <w:rsid w:val="00C1083B"/>
    <w:rsid w:val="00C1195B"/>
    <w:rsid w:val="00C136B6"/>
    <w:rsid w:val="00C13715"/>
    <w:rsid w:val="00C14FB1"/>
    <w:rsid w:val="00C155AA"/>
    <w:rsid w:val="00C15BFB"/>
    <w:rsid w:val="00C166A0"/>
    <w:rsid w:val="00C1690E"/>
    <w:rsid w:val="00C1734B"/>
    <w:rsid w:val="00C17936"/>
    <w:rsid w:val="00C17CF6"/>
    <w:rsid w:val="00C20243"/>
    <w:rsid w:val="00C20E45"/>
    <w:rsid w:val="00C2136D"/>
    <w:rsid w:val="00C214EE"/>
    <w:rsid w:val="00C21A0C"/>
    <w:rsid w:val="00C21ACF"/>
    <w:rsid w:val="00C21D84"/>
    <w:rsid w:val="00C22559"/>
    <w:rsid w:val="00C2288F"/>
    <w:rsid w:val="00C2314B"/>
    <w:rsid w:val="00C24880"/>
    <w:rsid w:val="00C24971"/>
    <w:rsid w:val="00C2546C"/>
    <w:rsid w:val="00C25BA8"/>
    <w:rsid w:val="00C26BE5"/>
    <w:rsid w:val="00C26E4D"/>
    <w:rsid w:val="00C27909"/>
    <w:rsid w:val="00C27B03"/>
    <w:rsid w:val="00C27D6F"/>
    <w:rsid w:val="00C314E1"/>
    <w:rsid w:val="00C34155"/>
    <w:rsid w:val="00C34397"/>
    <w:rsid w:val="00C35A60"/>
    <w:rsid w:val="00C35DA3"/>
    <w:rsid w:val="00C36152"/>
    <w:rsid w:val="00C3642A"/>
    <w:rsid w:val="00C3765E"/>
    <w:rsid w:val="00C4095D"/>
    <w:rsid w:val="00C4098F"/>
    <w:rsid w:val="00C409CC"/>
    <w:rsid w:val="00C41587"/>
    <w:rsid w:val="00C41642"/>
    <w:rsid w:val="00C422DE"/>
    <w:rsid w:val="00C429CA"/>
    <w:rsid w:val="00C431F8"/>
    <w:rsid w:val="00C43B05"/>
    <w:rsid w:val="00C47339"/>
    <w:rsid w:val="00C47E86"/>
    <w:rsid w:val="00C47FE4"/>
    <w:rsid w:val="00C5065D"/>
    <w:rsid w:val="00C51CF6"/>
    <w:rsid w:val="00C52749"/>
    <w:rsid w:val="00C5362C"/>
    <w:rsid w:val="00C54DD6"/>
    <w:rsid w:val="00C55A4A"/>
    <w:rsid w:val="00C5638E"/>
    <w:rsid w:val="00C56C75"/>
    <w:rsid w:val="00C57E1B"/>
    <w:rsid w:val="00C57EBB"/>
    <w:rsid w:val="00C601D2"/>
    <w:rsid w:val="00C609B8"/>
    <w:rsid w:val="00C6117B"/>
    <w:rsid w:val="00C62D55"/>
    <w:rsid w:val="00C62E57"/>
    <w:rsid w:val="00C63DBB"/>
    <w:rsid w:val="00C64229"/>
    <w:rsid w:val="00C6491A"/>
    <w:rsid w:val="00C657AB"/>
    <w:rsid w:val="00C65BCC"/>
    <w:rsid w:val="00C66970"/>
    <w:rsid w:val="00C66C56"/>
    <w:rsid w:val="00C66EFC"/>
    <w:rsid w:val="00C674FA"/>
    <w:rsid w:val="00C67A0D"/>
    <w:rsid w:val="00C72CD3"/>
    <w:rsid w:val="00C752AD"/>
    <w:rsid w:val="00C75A26"/>
    <w:rsid w:val="00C764FB"/>
    <w:rsid w:val="00C7797C"/>
    <w:rsid w:val="00C77F5C"/>
    <w:rsid w:val="00C81807"/>
    <w:rsid w:val="00C81A29"/>
    <w:rsid w:val="00C82C45"/>
    <w:rsid w:val="00C838D8"/>
    <w:rsid w:val="00C83D69"/>
    <w:rsid w:val="00C8420B"/>
    <w:rsid w:val="00C85AF4"/>
    <w:rsid w:val="00C867C9"/>
    <w:rsid w:val="00C8691C"/>
    <w:rsid w:val="00C86B39"/>
    <w:rsid w:val="00C90082"/>
    <w:rsid w:val="00C90787"/>
    <w:rsid w:val="00C915A1"/>
    <w:rsid w:val="00C92D6F"/>
    <w:rsid w:val="00C92EC4"/>
    <w:rsid w:val="00C931CE"/>
    <w:rsid w:val="00C93488"/>
    <w:rsid w:val="00C94B80"/>
    <w:rsid w:val="00C94E3C"/>
    <w:rsid w:val="00C964F9"/>
    <w:rsid w:val="00C96932"/>
    <w:rsid w:val="00C97D53"/>
    <w:rsid w:val="00CA06FE"/>
    <w:rsid w:val="00CA08DE"/>
    <w:rsid w:val="00CA168A"/>
    <w:rsid w:val="00CA242B"/>
    <w:rsid w:val="00CA357E"/>
    <w:rsid w:val="00CA3FB7"/>
    <w:rsid w:val="00CA44F9"/>
    <w:rsid w:val="00CA4A69"/>
    <w:rsid w:val="00CA60DC"/>
    <w:rsid w:val="00CA6815"/>
    <w:rsid w:val="00CA7CEE"/>
    <w:rsid w:val="00CB00DD"/>
    <w:rsid w:val="00CB01EC"/>
    <w:rsid w:val="00CB0DFB"/>
    <w:rsid w:val="00CB2A22"/>
    <w:rsid w:val="00CB2D00"/>
    <w:rsid w:val="00CB30E9"/>
    <w:rsid w:val="00CB67CB"/>
    <w:rsid w:val="00CB70A3"/>
    <w:rsid w:val="00CB7E0E"/>
    <w:rsid w:val="00CC05A4"/>
    <w:rsid w:val="00CC0E6D"/>
    <w:rsid w:val="00CC1210"/>
    <w:rsid w:val="00CC3E0C"/>
    <w:rsid w:val="00CC45A5"/>
    <w:rsid w:val="00CC58D3"/>
    <w:rsid w:val="00CC784D"/>
    <w:rsid w:val="00CC7C94"/>
    <w:rsid w:val="00CD034C"/>
    <w:rsid w:val="00CD0CAF"/>
    <w:rsid w:val="00CD1DE5"/>
    <w:rsid w:val="00CD1F28"/>
    <w:rsid w:val="00CD230A"/>
    <w:rsid w:val="00CD45F0"/>
    <w:rsid w:val="00CD4D59"/>
    <w:rsid w:val="00CD5302"/>
    <w:rsid w:val="00CD590A"/>
    <w:rsid w:val="00CD595D"/>
    <w:rsid w:val="00CD5D9C"/>
    <w:rsid w:val="00CD722A"/>
    <w:rsid w:val="00CD76E5"/>
    <w:rsid w:val="00CE11BC"/>
    <w:rsid w:val="00CE1B29"/>
    <w:rsid w:val="00CE1F3D"/>
    <w:rsid w:val="00CE2FEE"/>
    <w:rsid w:val="00CE350D"/>
    <w:rsid w:val="00CE3903"/>
    <w:rsid w:val="00CE52D6"/>
    <w:rsid w:val="00CE6314"/>
    <w:rsid w:val="00CF0450"/>
    <w:rsid w:val="00CF1171"/>
    <w:rsid w:val="00CF12B4"/>
    <w:rsid w:val="00CF154C"/>
    <w:rsid w:val="00CF2261"/>
    <w:rsid w:val="00D0103C"/>
    <w:rsid w:val="00D01BEB"/>
    <w:rsid w:val="00D0337B"/>
    <w:rsid w:val="00D03C8A"/>
    <w:rsid w:val="00D03DA2"/>
    <w:rsid w:val="00D03F78"/>
    <w:rsid w:val="00D05AEA"/>
    <w:rsid w:val="00D06306"/>
    <w:rsid w:val="00D076D1"/>
    <w:rsid w:val="00D079B2"/>
    <w:rsid w:val="00D10469"/>
    <w:rsid w:val="00D114E9"/>
    <w:rsid w:val="00D11BAE"/>
    <w:rsid w:val="00D12C0D"/>
    <w:rsid w:val="00D139A8"/>
    <w:rsid w:val="00D13A69"/>
    <w:rsid w:val="00D16341"/>
    <w:rsid w:val="00D1693E"/>
    <w:rsid w:val="00D170A1"/>
    <w:rsid w:val="00D228F8"/>
    <w:rsid w:val="00D23A41"/>
    <w:rsid w:val="00D24AAD"/>
    <w:rsid w:val="00D25583"/>
    <w:rsid w:val="00D26998"/>
    <w:rsid w:val="00D26B26"/>
    <w:rsid w:val="00D272FA"/>
    <w:rsid w:val="00D276AF"/>
    <w:rsid w:val="00D278A7"/>
    <w:rsid w:val="00D304AA"/>
    <w:rsid w:val="00D3054E"/>
    <w:rsid w:val="00D315D4"/>
    <w:rsid w:val="00D31D10"/>
    <w:rsid w:val="00D3249A"/>
    <w:rsid w:val="00D32A59"/>
    <w:rsid w:val="00D33688"/>
    <w:rsid w:val="00D35331"/>
    <w:rsid w:val="00D35F29"/>
    <w:rsid w:val="00D429C6"/>
    <w:rsid w:val="00D429F4"/>
    <w:rsid w:val="00D44483"/>
    <w:rsid w:val="00D45C18"/>
    <w:rsid w:val="00D45E63"/>
    <w:rsid w:val="00D465BE"/>
    <w:rsid w:val="00D46611"/>
    <w:rsid w:val="00D47748"/>
    <w:rsid w:val="00D50AE8"/>
    <w:rsid w:val="00D51CCD"/>
    <w:rsid w:val="00D547C8"/>
    <w:rsid w:val="00D54CC3"/>
    <w:rsid w:val="00D57B13"/>
    <w:rsid w:val="00D57B62"/>
    <w:rsid w:val="00D60112"/>
    <w:rsid w:val="00D6041A"/>
    <w:rsid w:val="00D604F8"/>
    <w:rsid w:val="00D60B86"/>
    <w:rsid w:val="00D61490"/>
    <w:rsid w:val="00D61847"/>
    <w:rsid w:val="00D61D9B"/>
    <w:rsid w:val="00D626B9"/>
    <w:rsid w:val="00D630ED"/>
    <w:rsid w:val="00D633EB"/>
    <w:rsid w:val="00D63E93"/>
    <w:rsid w:val="00D63FD0"/>
    <w:rsid w:val="00D65A42"/>
    <w:rsid w:val="00D70AE5"/>
    <w:rsid w:val="00D711C7"/>
    <w:rsid w:val="00D716BE"/>
    <w:rsid w:val="00D71F0B"/>
    <w:rsid w:val="00D73B6D"/>
    <w:rsid w:val="00D75C93"/>
    <w:rsid w:val="00D7600A"/>
    <w:rsid w:val="00D76AF1"/>
    <w:rsid w:val="00D76EC8"/>
    <w:rsid w:val="00D801CB"/>
    <w:rsid w:val="00D806B4"/>
    <w:rsid w:val="00D80C1C"/>
    <w:rsid w:val="00D815C0"/>
    <w:rsid w:val="00D82FF7"/>
    <w:rsid w:val="00D847FE"/>
    <w:rsid w:val="00D86614"/>
    <w:rsid w:val="00D90044"/>
    <w:rsid w:val="00D909CE"/>
    <w:rsid w:val="00D92446"/>
    <w:rsid w:val="00D92F63"/>
    <w:rsid w:val="00D964EA"/>
    <w:rsid w:val="00D96501"/>
    <w:rsid w:val="00D966D0"/>
    <w:rsid w:val="00D9704B"/>
    <w:rsid w:val="00D97903"/>
    <w:rsid w:val="00D97DBB"/>
    <w:rsid w:val="00D97EEB"/>
    <w:rsid w:val="00DA0C59"/>
    <w:rsid w:val="00DA1628"/>
    <w:rsid w:val="00DA1A8B"/>
    <w:rsid w:val="00DA1B77"/>
    <w:rsid w:val="00DA1EA8"/>
    <w:rsid w:val="00DA2557"/>
    <w:rsid w:val="00DA275C"/>
    <w:rsid w:val="00DA2852"/>
    <w:rsid w:val="00DA3404"/>
    <w:rsid w:val="00DA3991"/>
    <w:rsid w:val="00DA58D5"/>
    <w:rsid w:val="00DA59BA"/>
    <w:rsid w:val="00DA6D20"/>
    <w:rsid w:val="00DA76A1"/>
    <w:rsid w:val="00DB0234"/>
    <w:rsid w:val="00DB103B"/>
    <w:rsid w:val="00DB1AAF"/>
    <w:rsid w:val="00DB1F09"/>
    <w:rsid w:val="00DB2832"/>
    <w:rsid w:val="00DB2E50"/>
    <w:rsid w:val="00DB5404"/>
    <w:rsid w:val="00DB5EDD"/>
    <w:rsid w:val="00DB60DF"/>
    <w:rsid w:val="00DB6EB7"/>
    <w:rsid w:val="00DB7592"/>
    <w:rsid w:val="00DB77B9"/>
    <w:rsid w:val="00DB7E6C"/>
    <w:rsid w:val="00DC017D"/>
    <w:rsid w:val="00DC0387"/>
    <w:rsid w:val="00DC1046"/>
    <w:rsid w:val="00DC1ADD"/>
    <w:rsid w:val="00DC457D"/>
    <w:rsid w:val="00DC5017"/>
    <w:rsid w:val="00DC75CA"/>
    <w:rsid w:val="00DD055C"/>
    <w:rsid w:val="00DD0934"/>
    <w:rsid w:val="00DD0E64"/>
    <w:rsid w:val="00DD1105"/>
    <w:rsid w:val="00DD30EB"/>
    <w:rsid w:val="00DD38F6"/>
    <w:rsid w:val="00DD3CAA"/>
    <w:rsid w:val="00DD45B9"/>
    <w:rsid w:val="00DD4960"/>
    <w:rsid w:val="00DD54A2"/>
    <w:rsid w:val="00DD5A29"/>
    <w:rsid w:val="00DD5D9D"/>
    <w:rsid w:val="00DD7B32"/>
    <w:rsid w:val="00DD7B36"/>
    <w:rsid w:val="00DE0080"/>
    <w:rsid w:val="00DE1403"/>
    <w:rsid w:val="00DE198A"/>
    <w:rsid w:val="00DE23DB"/>
    <w:rsid w:val="00DE28B0"/>
    <w:rsid w:val="00DE35CB"/>
    <w:rsid w:val="00DE3B68"/>
    <w:rsid w:val="00DE3DED"/>
    <w:rsid w:val="00DE6472"/>
    <w:rsid w:val="00DE6563"/>
    <w:rsid w:val="00DE690A"/>
    <w:rsid w:val="00DE6B11"/>
    <w:rsid w:val="00DF00F2"/>
    <w:rsid w:val="00DF0CED"/>
    <w:rsid w:val="00DF1324"/>
    <w:rsid w:val="00DF1D8C"/>
    <w:rsid w:val="00DF21E9"/>
    <w:rsid w:val="00DF374A"/>
    <w:rsid w:val="00DF3C1F"/>
    <w:rsid w:val="00DF4FC1"/>
    <w:rsid w:val="00DF71E5"/>
    <w:rsid w:val="00E0080C"/>
    <w:rsid w:val="00E00F14"/>
    <w:rsid w:val="00E01A6B"/>
    <w:rsid w:val="00E01B72"/>
    <w:rsid w:val="00E01C0A"/>
    <w:rsid w:val="00E01D25"/>
    <w:rsid w:val="00E01E42"/>
    <w:rsid w:val="00E02408"/>
    <w:rsid w:val="00E034E9"/>
    <w:rsid w:val="00E03E09"/>
    <w:rsid w:val="00E040E6"/>
    <w:rsid w:val="00E04803"/>
    <w:rsid w:val="00E05DAF"/>
    <w:rsid w:val="00E06035"/>
    <w:rsid w:val="00E061ED"/>
    <w:rsid w:val="00E06386"/>
    <w:rsid w:val="00E06AE1"/>
    <w:rsid w:val="00E06EEC"/>
    <w:rsid w:val="00E07B57"/>
    <w:rsid w:val="00E07B96"/>
    <w:rsid w:val="00E10FB3"/>
    <w:rsid w:val="00E12C91"/>
    <w:rsid w:val="00E14154"/>
    <w:rsid w:val="00E14585"/>
    <w:rsid w:val="00E151F6"/>
    <w:rsid w:val="00E15B00"/>
    <w:rsid w:val="00E16841"/>
    <w:rsid w:val="00E16AE6"/>
    <w:rsid w:val="00E20001"/>
    <w:rsid w:val="00E20302"/>
    <w:rsid w:val="00E209BD"/>
    <w:rsid w:val="00E20AC0"/>
    <w:rsid w:val="00E20E1E"/>
    <w:rsid w:val="00E24EB4"/>
    <w:rsid w:val="00E260C8"/>
    <w:rsid w:val="00E31271"/>
    <w:rsid w:val="00E320ED"/>
    <w:rsid w:val="00E32CD3"/>
    <w:rsid w:val="00E3342A"/>
    <w:rsid w:val="00E337F3"/>
    <w:rsid w:val="00E33AFB"/>
    <w:rsid w:val="00E34218"/>
    <w:rsid w:val="00E35758"/>
    <w:rsid w:val="00E36C41"/>
    <w:rsid w:val="00E36D50"/>
    <w:rsid w:val="00E40F1F"/>
    <w:rsid w:val="00E436D1"/>
    <w:rsid w:val="00E43DDF"/>
    <w:rsid w:val="00E46282"/>
    <w:rsid w:val="00E46D40"/>
    <w:rsid w:val="00E510AB"/>
    <w:rsid w:val="00E51ACB"/>
    <w:rsid w:val="00E5216E"/>
    <w:rsid w:val="00E5272A"/>
    <w:rsid w:val="00E52F98"/>
    <w:rsid w:val="00E5424E"/>
    <w:rsid w:val="00E54F74"/>
    <w:rsid w:val="00E550BA"/>
    <w:rsid w:val="00E56567"/>
    <w:rsid w:val="00E56F8B"/>
    <w:rsid w:val="00E57E7C"/>
    <w:rsid w:val="00E617BD"/>
    <w:rsid w:val="00E62A6B"/>
    <w:rsid w:val="00E62D4B"/>
    <w:rsid w:val="00E6323A"/>
    <w:rsid w:val="00E63CAF"/>
    <w:rsid w:val="00E644B2"/>
    <w:rsid w:val="00E6471B"/>
    <w:rsid w:val="00E64DF2"/>
    <w:rsid w:val="00E6711E"/>
    <w:rsid w:val="00E67C8A"/>
    <w:rsid w:val="00E70D32"/>
    <w:rsid w:val="00E71747"/>
    <w:rsid w:val="00E76D0B"/>
    <w:rsid w:val="00E80F99"/>
    <w:rsid w:val="00E81010"/>
    <w:rsid w:val="00E82344"/>
    <w:rsid w:val="00E8268D"/>
    <w:rsid w:val="00E83F51"/>
    <w:rsid w:val="00E84C82"/>
    <w:rsid w:val="00E84D12"/>
    <w:rsid w:val="00E84D64"/>
    <w:rsid w:val="00E85CC0"/>
    <w:rsid w:val="00E8676B"/>
    <w:rsid w:val="00E8696F"/>
    <w:rsid w:val="00E87302"/>
    <w:rsid w:val="00E87408"/>
    <w:rsid w:val="00E8756D"/>
    <w:rsid w:val="00E87770"/>
    <w:rsid w:val="00E914C4"/>
    <w:rsid w:val="00E926E3"/>
    <w:rsid w:val="00E934F5"/>
    <w:rsid w:val="00E9552E"/>
    <w:rsid w:val="00E96961"/>
    <w:rsid w:val="00E97693"/>
    <w:rsid w:val="00E97F8F"/>
    <w:rsid w:val="00EA161F"/>
    <w:rsid w:val="00EA1F55"/>
    <w:rsid w:val="00EA2A4C"/>
    <w:rsid w:val="00EA2CFC"/>
    <w:rsid w:val="00EA39BA"/>
    <w:rsid w:val="00EA4E48"/>
    <w:rsid w:val="00EA5CBF"/>
    <w:rsid w:val="00EA6CED"/>
    <w:rsid w:val="00EA6ED2"/>
    <w:rsid w:val="00EA72EA"/>
    <w:rsid w:val="00EA72EC"/>
    <w:rsid w:val="00EA74DD"/>
    <w:rsid w:val="00EB0003"/>
    <w:rsid w:val="00EB0AD7"/>
    <w:rsid w:val="00EB0B07"/>
    <w:rsid w:val="00EB11CB"/>
    <w:rsid w:val="00EB1BD6"/>
    <w:rsid w:val="00EB210A"/>
    <w:rsid w:val="00EB275A"/>
    <w:rsid w:val="00EB408F"/>
    <w:rsid w:val="00EB5DC1"/>
    <w:rsid w:val="00EB639E"/>
    <w:rsid w:val="00EB6941"/>
    <w:rsid w:val="00EB786A"/>
    <w:rsid w:val="00EC066C"/>
    <w:rsid w:val="00EC1578"/>
    <w:rsid w:val="00EC1BB7"/>
    <w:rsid w:val="00EC1C72"/>
    <w:rsid w:val="00EC27D8"/>
    <w:rsid w:val="00EC3CC9"/>
    <w:rsid w:val="00EC4E1D"/>
    <w:rsid w:val="00EC583D"/>
    <w:rsid w:val="00EC680A"/>
    <w:rsid w:val="00EC73BD"/>
    <w:rsid w:val="00ED0047"/>
    <w:rsid w:val="00ED0408"/>
    <w:rsid w:val="00ED19AD"/>
    <w:rsid w:val="00ED3E18"/>
    <w:rsid w:val="00ED4F0A"/>
    <w:rsid w:val="00ED66B3"/>
    <w:rsid w:val="00EE0715"/>
    <w:rsid w:val="00EE129C"/>
    <w:rsid w:val="00EE2A31"/>
    <w:rsid w:val="00EE2BED"/>
    <w:rsid w:val="00EE2DBA"/>
    <w:rsid w:val="00EE374B"/>
    <w:rsid w:val="00EE3CD8"/>
    <w:rsid w:val="00EE40F6"/>
    <w:rsid w:val="00EE484B"/>
    <w:rsid w:val="00EE5BDE"/>
    <w:rsid w:val="00EF025A"/>
    <w:rsid w:val="00EF056B"/>
    <w:rsid w:val="00EF1025"/>
    <w:rsid w:val="00EF17C8"/>
    <w:rsid w:val="00EF1D2C"/>
    <w:rsid w:val="00EF3B1B"/>
    <w:rsid w:val="00EF4170"/>
    <w:rsid w:val="00EF6424"/>
    <w:rsid w:val="00EF74F5"/>
    <w:rsid w:val="00EF7599"/>
    <w:rsid w:val="00EF7EBA"/>
    <w:rsid w:val="00F0072F"/>
    <w:rsid w:val="00F01F8C"/>
    <w:rsid w:val="00F023CE"/>
    <w:rsid w:val="00F03BC8"/>
    <w:rsid w:val="00F062D5"/>
    <w:rsid w:val="00F069AC"/>
    <w:rsid w:val="00F0737B"/>
    <w:rsid w:val="00F07742"/>
    <w:rsid w:val="00F07851"/>
    <w:rsid w:val="00F104FD"/>
    <w:rsid w:val="00F11BB5"/>
    <w:rsid w:val="00F1289B"/>
    <w:rsid w:val="00F12BAC"/>
    <w:rsid w:val="00F12FC6"/>
    <w:rsid w:val="00F133F4"/>
    <w:rsid w:val="00F1417B"/>
    <w:rsid w:val="00F149B3"/>
    <w:rsid w:val="00F15065"/>
    <w:rsid w:val="00F150A2"/>
    <w:rsid w:val="00F157FF"/>
    <w:rsid w:val="00F161D7"/>
    <w:rsid w:val="00F16D6E"/>
    <w:rsid w:val="00F21090"/>
    <w:rsid w:val="00F23903"/>
    <w:rsid w:val="00F23D4C"/>
    <w:rsid w:val="00F241FA"/>
    <w:rsid w:val="00F26351"/>
    <w:rsid w:val="00F30349"/>
    <w:rsid w:val="00F32C29"/>
    <w:rsid w:val="00F333A0"/>
    <w:rsid w:val="00F34B99"/>
    <w:rsid w:val="00F34D34"/>
    <w:rsid w:val="00F37254"/>
    <w:rsid w:val="00F37709"/>
    <w:rsid w:val="00F4099A"/>
    <w:rsid w:val="00F40CA0"/>
    <w:rsid w:val="00F41B15"/>
    <w:rsid w:val="00F42B0B"/>
    <w:rsid w:val="00F45BE3"/>
    <w:rsid w:val="00F47F66"/>
    <w:rsid w:val="00F50CC2"/>
    <w:rsid w:val="00F51FAF"/>
    <w:rsid w:val="00F52DAB"/>
    <w:rsid w:val="00F539F7"/>
    <w:rsid w:val="00F53AA5"/>
    <w:rsid w:val="00F53AC7"/>
    <w:rsid w:val="00F53B64"/>
    <w:rsid w:val="00F53C97"/>
    <w:rsid w:val="00F543F0"/>
    <w:rsid w:val="00F546EE"/>
    <w:rsid w:val="00F566D0"/>
    <w:rsid w:val="00F56874"/>
    <w:rsid w:val="00F56E8A"/>
    <w:rsid w:val="00F57248"/>
    <w:rsid w:val="00F57887"/>
    <w:rsid w:val="00F60B22"/>
    <w:rsid w:val="00F628D7"/>
    <w:rsid w:val="00F65317"/>
    <w:rsid w:val="00F653E1"/>
    <w:rsid w:val="00F65C53"/>
    <w:rsid w:val="00F66D0C"/>
    <w:rsid w:val="00F66DFE"/>
    <w:rsid w:val="00F67BAD"/>
    <w:rsid w:val="00F704A9"/>
    <w:rsid w:val="00F70BA3"/>
    <w:rsid w:val="00F71DC6"/>
    <w:rsid w:val="00F71F8F"/>
    <w:rsid w:val="00F722DA"/>
    <w:rsid w:val="00F74B3E"/>
    <w:rsid w:val="00F74FBC"/>
    <w:rsid w:val="00F7519F"/>
    <w:rsid w:val="00F75FC3"/>
    <w:rsid w:val="00F76B39"/>
    <w:rsid w:val="00F76C80"/>
    <w:rsid w:val="00F801EA"/>
    <w:rsid w:val="00F80440"/>
    <w:rsid w:val="00F80E54"/>
    <w:rsid w:val="00F81D29"/>
    <w:rsid w:val="00F834C9"/>
    <w:rsid w:val="00F838D4"/>
    <w:rsid w:val="00F84228"/>
    <w:rsid w:val="00F85306"/>
    <w:rsid w:val="00F87A32"/>
    <w:rsid w:val="00F90004"/>
    <w:rsid w:val="00F90407"/>
    <w:rsid w:val="00F90CD3"/>
    <w:rsid w:val="00F91739"/>
    <w:rsid w:val="00F91C4D"/>
    <w:rsid w:val="00F91D17"/>
    <w:rsid w:val="00F91D86"/>
    <w:rsid w:val="00F92FD9"/>
    <w:rsid w:val="00F940EC"/>
    <w:rsid w:val="00F94A58"/>
    <w:rsid w:val="00F94C49"/>
    <w:rsid w:val="00F95551"/>
    <w:rsid w:val="00F96213"/>
    <w:rsid w:val="00F9621F"/>
    <w:rsid w:val="00FA0D1F"/>
    <w:rsid w:val="00FA14F6"/>
    <w:rsid w:val="00FA3A3D"/>
    <w:rsid w:val="00FA6684"/>
    <w:rsid w:val="00FA6E7E"/>
    <w:rsid w:val="00FA71C3"/>
    <w:rsid w:val="00FA731E"/>
    <w:rsid w:val="00FA7AB2"/>
    <w:rsid w:val="00FB218C"/>
    <w:rsid w:val="00FB2B38"/>
    <w:rsid w:val="00FB401E"/>
    <w:rsid w:val="00FB4CBA"/>
    <w:rsid w:val="00FB610A"/>
    <w:rsid w:val="00FB63AB"/>
    <w:rsid w:val="00FB64CE"/>
    <w:rsid w:val="00FB6C36"/>
    <w:rsid w:val="00FB6F52"/>
    <w:rsid w:val="00FB7F62"/>
    <w:rsid w:val="00FC04FB"/>
    <w:rsid w:val="00FC1863"/>
    <w:rsid w:val="00FC481F"/>
    <w:rsid w:val="00FC49F6"/>
    <w:rsid w:val="00FC592F"/>
    <w:rsid w:val="00FC5AF8"/>
    <w:rsid w:val="00FC5C79"/>
    <w:rsid w:val="00FC6017"/>
    <w:rsid w:val="00FC6358"/>
    <w:rsid w:val="00FC64D6"/>
    <w:rsid w:val="00FC6961"/>
    <w:rsid w:val="00FC731A"/>
    <w:rsid w:val="00FC7948"/>
    <w:rsid w:val="00FD0069"/>
    <w:rsid w:val="00FD1AA6"/>
    <w:rsid w:val="00FD320D"/>
    <w:rsid w:val="00FD67FA"/>
    <w:rsid w:val="00FD67FC"/>
    <w:rsid w:val="00FD6A6D"/>
    <w:rsid w:val="00FD7AB0"/>
    <w:rsid w:val="00FE0B8C"/>
    <w:rsid w:val="00FE1FAA"/>
    <w:rsid w:val="00FE2209"/>
    <w:rsid w:val="00FE23DE"/>
    <w:rsid w:val="00FE35CB"/>
    <w:rsid w:val="00FE5A86"/>
    <w:rsid w:val="00FE60AF"/>
    <w:rsid w:val="00FE6DD3"/>
    <w:rsid w:val="00FF02A5"/>
    <w:rsid w:val="00FF29A0"/>
    <w:rsid w:val="00FF3690"/>
    <w:rsid w:val="00FF4CCE"/>
    <w:rsid w:val="00FF5054"/>
    <w:rsid w:val="02467CB8"/>
    <w:rsid w:val="076B3DF8"/>
    <w:rsid w:val="078C53E3"/>
    <w:rsid w:val="08645CBC"/>
    <w:rsid w:val="0D656FD0"/>
    <w:rsid w:val="0DE25292"/>
    <w:rsid w:val="0E3B2C09"/>
    <w:rsid w:val="0E655D06"/>
    <w:rsid w:val="12665591"/>
    <w:rsid w:val="157674C6"/>
    <w:rsid w:val="15A05205"/>
    <w:rsid w:val="15A07928"/>
    <w:rsid w:val="15F612B5"/>
    <w:rsid w:val="1C641675"/>
    <w:rsid w:val="1E6134E4"/>
    <w:rsid w:val="1F1C03D9"/>
    <w:rsid w:val="21BC6519"/>
    <w:rsid w:val="264B131D"/>
    <w:rsid w:val="28BB6AA5"/>
    <w:rsid w:val="29A917AF"/>
    <w:rsid w:val="2AF65046"/>
    <w:rsid w:val="2D5366ED"/>
    <w:rsid w:val="2D9335BE"/>
    <w:rsid w:val="2F596BC4"/>
    <w:rsid w:val="2FA73962"/>
    <w:rsid w:val="31D1367E"/>
    <w:rsid w:val="337F718C"/>
    <w:rsid w:val="339A4E7E"/>
    <w:rsid w:val="485A17E9"/>
    <w:rsid w:val="49E33B96"/>
    <w:rsid w:val="49F2710F"/>
    <w:rsid w:val="4D457FB3"/>
    <w:rsid w:val="4D7D16E7"/>
    <w:rsid w:val="512A0D6C"/>
    <w:rsid w:val="51FC7A8C"/>
    <w:rsid w:val="522E4EC7"/>
    <w:rsid w:val="590330B1"/>
    <w:rsid w:val="5B353BD8"/>
    <w:rsid w:val="619C666A"/>
    <w:rsid w:val="650A6C0A"/>
    <w:rsid w:val="67505716"/>
    <w:rsid w:val="6CD04604"/>
    <w:rsid w:val="6F521579"/>
    <w:rsid w:val="70E152B6"/>
    <w:rsid w:val="71F53246"/>
    <w:rsid w:val="71FB40B6"/>
    <w:rsid w:val="736419D5"/>
    <w:rsid w:val="751E165C"/>
    <w:rsid w:val="76C710F7"/>
    <w:rsid w:val="7C226551"/>
    <w:rsid w:val="7F333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5EEA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Closing" w:qFormat="1"/>
    <w:lsdException w:name="Default Paragraph Font" w:semiHidden="1" w:uiPriority="1" w:unhideWhenUsed="1"/>
    <w:lsdException w:name="Body Text" w:qFormat="1"/>
    <w:lsdException w:name="Subtitle" w:qFormat="1"/>
    <w:lsdException w:name="Salutation"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a">
    <w:name w:val="Normal"/>
    <w:qFormat/>
    <w:pPr>
      <w:widowControl w:val="0"/>
      <w:jc w:val="both"/>
    </w:pPr>
    <w:rPr>
      <w:rFonts w:ascii="Calibri" w:hAnsi="Calibri"/>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e">
    <w:name w:val="annotation subject"/>
    <w:basedOn w:val="aff"/>
    <w:next w:val="aff"/>
    <w:link w:val="aff0"/>
    <w:qFormat/>
    <w:rPr>
      <w:b/>
      <w:bCs/>
    </w:rPr>
  </w:style>
  <w:style w:type="paragraph" w:styleId="aff">
    <w:name w:val="annotation text"/>
    <w:basedOn w:val="afa"/>
    <w:link w:val="aff1"/>
    <w:qFormat/>
    <w:pPr>
      <w:jc w:val="left"/>
    </w:pPr>
  </w:style>
  <w:style w:type="paragraph" w:styleId="8">
    <w:name w:val="index 8"/>
    <w:basedOn w:val="afa"/>
    <w:next w:val="afa"/>
    <w:qFormat/>
    <w:pPr>
      <w:ind w:left="1680" w:hanging="210"/>
      <w:jc w:val="left"/>
    </w:pPr>
    <w:rPr>
      <w:sz w:val="20"/>
      <w:szCs w:val="20"/>
    </w:rPr>
  </w:style>
  <w:style w:type="paragraph" w:styleId="aff2">
    <w:name w:val="caption"/>
    <w:basedOn w:val="afa"/>
    <w:next w:val="afa"/>
    <w:qFormat/>
    <w:pPr>
      <w:spacing w:before="152" w:after="160"/>
    </w:pPr>
    <w:rPr>
      <w:rFonts w:ascii="Arial" w:eastAsia="黑体" w:hAnsi="Arial" w:cs="Arial"/>
      <w:sz w:val="20"/>
      <w:szCs w:val="20"/>
    </w:rPr>
  </w:style>
  <w:style w:type="paragraph" w:styleId="5">
    <w:name w:val="index 5"/>
    <w:basedOn w:val="afa"/>
    <w:next w:val="afa"/>
    <w:qFormat/>
    <w:pPr>
      <w:ind w:left="1050" w:hanging="210"/>
      <w:jc w:val="left"/>
    </w:pPr>
    <w:rPr>
      <w:sz w:val="20"/>
      <w:szCs w:val="20"/>
    </w:rPr>
  </w:style>
  <w:style w:type="paragraph" w:styleId="aff3">
    <w:name w:val="Document Map"/>
    <w:basedOn w:val="afa"/>
    <w:semiHidden/>
    <w:qFormat/>
    <w:pPr>
      <w:shd w:val="clear" w:color="auto" w:fill="000080"/>
    </w:pPr>
  </w:style>
  <w:style w:type="paragraph" w:styleId="6">
    <w:name w:val="index 6"/>
    <w:basedOn w:val="afa"/>
    <w:next w:val="afa"/>
    <w:qFormat/>
    <w:pPr>
      <w:ind w:left="1260" w:hanging="210"/>
      <w:jc w:val="left"/>
    </w:pPr>
    <w:rPr>
      <w:sz w:val="20"/>
      <w:szCs w:val="20"/>
    </w:rPr>
  </w:style>
  <w:style w:type="paragraph" w:styleId="aff4">
    <w:name w:val="Salutation"/>
    <w:basedOn w:val="afa"/>
    <w:next w:val="afa"/>
    <w:link w:val="aff5"/>
    <w:qFormat/>
    <w:rPr>
      <w:rFonts w:ascii="Times New Roman" w:hAnsi="Times New Roman"/>
      <w:sz w:val="30"/>
      <w:szCs w:val="30"/>
    </w:rPr>
  </w:style>
  <w:style w:type="paragraph" w:styleId="aff6">
    <w:name w:val="Closing"/>
    <w:basedOn w:val="afa"/>
    <w:link w:val="aff7"/>
    <w:qFormat/>
    <w:pPr>
      <w:ind w:leftChars="2100" w:left="100"/>
    </w:pPr>
    <w:rPr>
      <w:rFonts w:ascii="Times New Roman" w:hAnsi="Times New Roman"/>
      <w:sz w:val="30"/>
      <w:szCs w:val="30"/>
    </w:rPr>
  </w:style>
  <w:style w:type="paragraph" w:styleId="aff8">
    <w:name w:val="Body Text"/>
    <w:basedOn w:val="afa"/>
    <w:link w:val="aff9"/>
    <w:qFormat/>
    <w:pPr>
      <w:jc w:val="center"/>
    </w:pPr>
    <w:rPr>
      <w:rFonts w:ascii="宋体"/>
      <w:b/>
      <w:bCs/>
      <w:color w:val="FF0000"/>
      <w:sz w:val="44"/>
      <w:szCs w:val="36"/>
      <w:lang w:val="zh-CN"/>
    </w:rPr>
  </w:style>
  <w:style w:type="paragraph" w:styleId="affa">
    <w:name w:val="Block Text"/>
    <w:basedOn w:val="afa"/>
    <w:qFormat/>
    <w:pPr>
      <w:adjustRightInd w:val="0"/>
      <w:spacing w:line="360" w:lineRule="auto"/>
      <w:ind w:left="630" w:right="26" w:firstLine="525"/>
      <w:textAlignment w:val="baseline"/>
    </w:pPr>
    <w:rPr>
      <w:rFonts w:ascii="宋体"/>
      <w:kern w:val="0"/>
      <w:sz w:val="24"/>
      <w:szCs w:val="20"/>
    </w:rPr>
  </w:style>
  <w:style w:type="paragraph" w:styleId="4">
    <w:name w:val="index 4"/>
    <w:basedOn w:val="afa"/>
    <w:next w:val="afa"/>
    <w:qFormat/>
    <w:pPr>
      <w:ind w:left="840" w:hanging="210"/>
      <w:jc w:val="left"/>
    </w:pPr>
    <w:rPr>
      <w:sz w:val="20"/>
      <w:szCs w:val="20"/>
    </w:rPr>
  </w:style>
  <w:style w:type="paragraph" w:styleId="3">
    <w:name w:val="index 3"/>
    <w:basedOn w:val="afa"/>
    <w:next w:val="afa"/>
    <w:qFormat/>
    <w:pPr>
      <w:ind w:left="630" w:hanging="210"/>
      <w:jc w:val="left"/>
    </w:pPr>
    <w:rPr>
      <w:sz w:val="20"/>
      <w:szCs w:val="20"/>
    </w:rPr>
  </w:style>
  <w:style w:type="paragraph" w:styleId="affb">
    <w:name w:val="endnote text"/>
    <w:basedOn w:val="afa"/>
    <w:semiHidden/>
    <w:qFormat/>
    <w:pPr>
      <w:snapToGrid w:val="0"/>
      <w:jc w:val="left"/>
    </w:pPr>
  </w:style>
  <w:style w:type="paragraph" w:styleId="affc">
    <w:name w:val="Balloon Text"/>
    <w:basedOn w:val="afa"/>
    <w:link w:val="affd"/>
    <w:qFormat/>
    <w:rPr>
      <w:sz w:val="18"/>
      <w:szCs w:val="18"/>
      <w:lang w:val="zh-CN"/>
    </w:rPr>
  </w:style>
  <w:style w:type="paragraph" w:styleId="affe">
    <w:name w:val="footer"/>
    <w:basedOn w:val="afa"/>
    <w:link w:val="1"/>
    <w:uiPriority w:val="99"/>
    <w:qFormat/>
    <w:pPr>
      <w:snapToGrid w:val="0"/>
      <w:ind w:rightChars="100" w:right="210"/>
      <w:jc w:val="right"/>
    </w:pPr>
    <w:rPr>
      <w:sz w:val="18"/>
      <w:szCs w:val="18"/>
    </w:rPr>
  </w:style>
  <w:style w:type="paragraph" w:styleId="afff">
    <w:name w:val="header"/>
    <w:basedOn w:val="afa"/>
    <w:link w:val="afff0"/>
    <w:uiPriority w:val="99"/>
    <w:qFormat/>
    <w:pPr>
      <w:snapToGrid w:val="0"/>
      <w:jc w:val="left"/>
    </w:pPr>
    <w:rPr>
      <w:sz w:val="18"/>
      <w:szCs w:val="18"/>
    </w:rPr>
  </w:style>
  <w:style w:type="paragraph" w:styleId="afff1">
    <w:name w:val="index heading"/>
    <w:basedOn w:val="afa"/>
    <w:next w:val="10"/>
    <w:qFormat/>
    <w:pPr>
      <w:spacing w:before="120" w:after="120"/>
      <w:jc w:val="center"/>
    </w:pPr>
    <w:rPr>
      <w:b/>
      <w:bCs/>
      <w:iCs/>
      <w:szCs w:val="20"/>
    </w:rPr>
  </w:style>
  <w:style w:type="paragraph" w:styleId="10">
    <w:name w:val="index 1"/>
    <w:basedOn w:val="afa"/>
    <w:next w:val="afff2"/>
    <w:qFormat/>
    <w:pPr>
      <w:tabs>
        <w:tab w:val="right" w:leader="dot" w:pos="9299"/>
      </w:tabs>
      <w:jc w:val="left"/>
    </w:pPr>
    <w:rPr>
      <w:rFonts w:ascii="宋体"/>
      <w:szCs w:val="21"/>
    </w:rPr>
  </w:style>
  <w:style w:type="paragraph" w:customStyle="1" w:styleId="afff2">
    <w:name w:val="段"/>
    <w:link w:val="Char"/>
    <w:qFormat/>
    <w:pPr>
      <w:tabs>
        <w:tab w:val="center" w:pos="4201"/>
        <w:tab w:val="right" w:leader="dot" w:pos="9298"/>
      </w:tabs>
      <w:autoSpaceDE w:val="0"/>
      <w:autoSpaceDN w:val="0"/>
      <w:ind w:firstLineChars="200" w:firstLine="420"/>
      <w:jc w:val="both"/>
    </w:pPr>
    <w:rPr>
      <w:rFonts w:ascii="宋体" w:hAnsi="Calibri"/>
      <w:sz w:val="21"/>
    </w:rPr>
  </w:style>
  <w:style w:type="paragraph" w:styleId="a8">
    <w:name w:val="footnote text"/>
    <w:basedOn w:val="afa"/>
    <w:qFormat/>
    <w:pPr>
      <w:numPr>
        <w:numId w:val="1"/>
      </w:numPr>
      <w:snapToGrid w:val="0"/>
      <w:jc w:val="left"/>
    </w:pPr>
    <w:rPr>
      <w:rFonts w:ascii="宋体"/>
      <w:sz w:val="18"/>
      <w:szCs w:val="18"/>
    </w:rPr>
  </w:style>
  <w:style w:type="paragraph" w:styleId="7">
    <w:name w:val="index 7"/>
    <w:basedOn w:val="afa"/>
    <w:next w:val="afa"/>
    <w:qFormat/>
    <w:pPr>
      <w:ind w:left="1470" w:hanging="210"/>
      <w:jc w:val="left"/>
    </w:pPr>
    <w:rPr>
      <w:sz w:val="20"/>
      <w:szCs w:val="20"/>
    </w:rPr>
  </w:style>
  <w:style w:type="paragraph" w:styleId="9">
    <w:name w:val="index 9"/>
    <w:basedOn w:val="afa"/>
    <w:next w:val="afa"/>
    <w:qFormat/>
    <w:pPr>
      <w:ind w:left="1890" w:hanging="210"/>
      <w:jc w:val="left"/>
    </w:pPr>
    <w:rPr>
      <w:sz w:val="20"/>
      <w:szCs w:val="20"/>
    </w:rPr>
  </w:style>
  <w:style w:type="paragraph" w:styleId="afff3">
    <w:name w:val="Normal (Web)"/>
    <w:basedOn w:val="afa"/>
    <w:uiPriority w:val="99"/>
    <w:unhideWhenUsed/>
    <w:qFormat/>
    <w:pPr>
      <w:widowControl/>
      <w:spacing w:before="100" w:beforeAutospacing="1" w:after="100" w:afterAutospacing="1"/>
      <w:jc w:val="left"/>
    </w:pPr>
    <w:rPr>
      <w:rFonts w:ascii="宋体" w:hAnsi="宋体" w:cs="宋体"/>
      <w:kern w:val="0"/>
      <w:sz w:val="24"/>
    </w:rPr>
  </w:style>
  <w:style w:type="paragraph" w:styleId="2">
    <w:name w:val="index 2"/>
    <w:basedOn w:val="afa"/>
    <w:next w:val="afa"/>
    <w:qFormat/>
    <w:pPr>
      <w:ind w:left="420" w:hanging="210"/>
      <w:jc w:val="left"/>
    </w:pPr>
    <w:rPr>
      <w:sz w:val="20"/>
      <w:szCs w:val="20"/>
    </w:rPr>
  </w:style>
  <w:style w:type="paragraph" w:styleId="afff4">
    <w:name w:val="Title"/>
    <w:basedOn w:val="afa"/>
    <w:next w:val="afa"/>
    <w:link w:val="afff5"/>
    <w:qFormat/>
    <w:pPr>
      <w:spacing w:before="240" w:after="60"/>
      <w:jc w:val="center"/>
      <w:outlineLvl w:val="0"/>
    </w:pPr>
    <w:rPr>
      <w:rFonts w:ascii="Cambria" w:hAnsi="Cambria"/>
      <w:b/>
      <w:bCs/>
      <w:sz w:val="32"/>
      <w:szCs w:val="32"/>
    </w:rPr>
  </w:style>
  <w:style w:type="character" w:styleId="afff6">
    <w:name w:val="endnote reference"/>
    <w:semiHidden/>
    <w:qFormat/>
    <w:rPr>
      <w:vertAlign w:val="superscript"/>
    </w:rPr>
  </w:style>
  <w:style w:type="character" w:styleId="afff7">
    <w:name w:val="page number"/>
    <w:qFormat/>
    <w:rPr>
      <w:rFonts w:ascii="Times New Roman" w:eastAsia="宋体" w:hAnsi="Times New Roman"/>
      <w:sz w:val="18"/>
    </w:rPr>
  </w:style>
  <w:style w:type="character" w:styleId="afff8">
    <w:name w:val="FollowedHyperlink"/>
    <w:basedOn w:val="afb"/>
    <w:qFormat/>
    <w:rPr>
      <w:color w:val="954F72" w:themeColor="followedHyperlink"/>
      <w:u w:val="single"/>
    </w:rPr>
  </w:style>
  <w:style w:type="character" w:styleId="afff9">
    <w:name w:val="Hyperlink"/>
    <w:qFormat/>
    <w:rPr>
      <w:color w:val="0000FF"/>
      <w:spacing w:val="0"/>
      <w:w w:val="100"/>
      <w:szCs w:val="21"/>
      <w:u w:val="single"/>
      <w:lang w:val="en-US" w:eastAsia="zh-CN"/>
    </w:rPr>
  </w:style>
  <w:style w:type="character" w:styleId="afffa">
    <w:name w:val="annotation reference"/>
    <w:basedOn w:val="afb"/>
    <w:qFormat/>
    <w:rPr>
      <w:sz w:val="21"/>
      <w:szCs w:val="21"/>
    </w:rPr>
  </w:style>
  <w:style w:type="character" w:styleId="afffb">
    <w:name w:val="footnote reference"/>
    <w:semiHidden/>
    <w:qFormat/>
    <w:rPr>
      <w:vertAlign w:val="superscript"/>
    </w:rPr>
  </w:style>
  <w:style w:type="table" w:styleId="afffc">
    <w:name w:val="Table Grid"/>
    <w:basedOn w:val="afc"/>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
    <w:name w:val="已访问的超链接1"/>
    <w:qFormat/>
    <w:rPr>
      <w:color w:val="800080"/>
      <w:u w:val="single"/>
    </w:rPr>
  </w:style>
  <w:style w:type="character" w:customStyle="1" w:styleId="aff9">
    <w:name w:val="正文文本 字符"/>
    <w:link w:val="aff8"/>
    <w:qFormat/>
    <w:rPr>
      <w:rFonts w:ascii="宋体"/>
      <w:b/>
      <w:bCs/>
      <w:color w:val="FF0000"/>
      <w:kern w:val="2"/>
      <w:sz w:val="44"/>
      <w:szCs w:val="36"/>
    </w:rPr>
  </w:style>
  <w:style w:type="character" w:customStyle="1" w:styleId="Char0">
    <w:name w:val="首示例 Char"/>
    <w:link w:val="a"/>
    <w:qFormat/>
    <w:rPr>
      <w:rFonts w:ascii="宋体" w:hAnsi="宋体"/>
      <w:kern w:val="2"/>
      <w:sz w:val="18"/>
      <w:szCs w:val="18"/>
    </w:rPr>
  </w:style>
  <w:style w:type="paragraph" w:customStyle="1" w:styleId="a">
    <w:name w:val="首示例"/>
    <w:next w:val="afff2"/>
    <w:link w:val="Char0"/>
    <w:qFormat/>
    <w:pPr>
      <w:numPr>
        <w:numId w:val="2"/>
      </w:numPr>
      <w:tabs>
        <w:tab w:val="left" w:pos="360"/>
      </w:tabs>
      <w:ind w:firstLine="0"/>
    </w:pPr>
    <w:rPr>
      <w:rFonts w:ascii="宋体" w:hAnsi="宋体"/>
      <w:kern w:val="2"/>
      <w:sz w:val="18"/>
      <w:szCs w:val="18"/>
    </w:rPr>
  </w:style>
  <w:style w:type="character" w:customStyle="1" w:styleId="Char1">
    <w:name w:val="附录公式 Char"/>
    <w:basedOn w:val="Char"/>
    <w:link w:val="afffd"/>
    <w:qFormat/>
    <w:rPr>
      <w:rFonts w:ascii="宋体"/>
      <w:sz w:val="21"/>
      <w:lang w:val="en-US" w:eastAsia="zh-CN" w:bidi="ar-SA"/>
    </w:rPr>
  </w:style>
  <w:style w:type="character" w:customStyle="1" w:styleId="Char">
    <w:name w:val="段 Char"/>
    <w:link w:val="afff2"/>
    <w:qFormat/>
    <w:rPr>
      <w:rFonts w:ascii="宋体"/>
      <w:sz w:val="21"/>
      <w:lang w:val="en-US" w:eastAsia="zh-CN" w:bidi="ar-SA"/>
    </w:rPr>
  </w:style>
  <w:style w:type="paragraph" w:customStyle="1" w:styleId="afffd">
    <w:name w:val="附录公式"/>
    <w:basedOn w:val="afff2"/>
    <w:next w:val="afff2"/>
    <w:link w:val="Char1"/>
    <w:qFormat/>
  </w:style>
  <w:style w:type="character" w:customStyle="1" w:styleId="affd">
    <w:name w:val="批注框文本 字符"/>
    <w:link w:val="affc"/>
    <w:qFormat/>
    <w:rPr>
      <w:kern w:val="2"/>
      <w:sz w:val="18"/>
      <w:szCs w:val="18"/>
    </w:rPr>
  </w:style>
  <w:style w:type="character" w:customStyle="1" w:styleId="afffe">
    <w:name w:val="发布"/>
    <w:qFormat/>
    <w:rPr>
      <w:rFonts w:ascii="黑体" w:eastAsia="黑体"/>
      <w:spacing w:val="85"/>
      <w:w w:val="100"/>
      <w:position w:val="3"/>
      <w:sz w:val="28"/>
      <w:szCs w:val="28"/>
    </w:rPr>
  </w:style>
  <w:style w:type="character" w:customStyle="1" w:styleId="1">
    <w:name w:val="页脚 字符1"/>
    <w:link w:val="affe"/>
    <w:uiPriority w:val="99"/>
    <w:qFormat/>
    <w:rPr>
      <w:kern w:val="2"/>
      <w:sz w:val="18"/>
      <w:szCs w:val="18"/>
    </w:rPr>
  </w:style>
  <w:style w:type="paragraph" w:customStyle="1" w:styleId="91">
    <w:name w:val="目录 91"/>
    <w:basedOn w:val="afa"/>
    <w:next w:val="afa"/>
    <w:semiHidden/>
    <w:qFormat/>
    <w:pPr>
      <w:ind w:left="1470"/>
      <w:jc w:val="left"/>
    </w:pPr>
    <w:rPr>
      <w:sz w:val="20"/>
      <w:szCs w:val="20"/>
    </w:rPr>
  </w:style>
  <w:style w:type="paragraph" w:customStyle="1" w:styleId="41">
    <w:name w:val="目录 41"/>
    <w:basedOn w:val="afa"/>
    <w:next w:val="afa"/>
    <w:semiHidden/>
    <w:qFormat/>
    <w:pPr>
      <w:tabs>
        <w:tab w:val="right" w:leader="dot" w:pos="9241"/>
      </w:tabs>
      <w:ind w:firstLineChars="200" w:firstLine="200"/>
      <w:jc w:val="left"/>
    </w:pPr>
    <w:rPr>
      <w:rFonts w:ascii="宋体"/>
      <w:szCs w:val="21"/>
    </w:rPr>
  </w:style>
  <w:style w:type="paragraph" w:customStyle="1" w:styleId="51">
    <w:name w:val="目录 51"/>
    <w:basedOn w:val="afa"/>
    <w:next w:val="afa"/>
    <w:semiHidden/>
    <w:qFormat/>
    <w:pPr>
      <w:tabs>
        <w:tab w:val="right" w:leader="dot" w:pos="9241"/>
      </w:tabs>
      <w:ind w:firstLineChars="300" w:firstLine="300"/>
      <w:jc w:val="left"/>
    </w:pPr>
    <w:rPr>
      <w:rFonts w:ascii="宋体"/>
      <w:szCs w:val="21"/>
    </w:rPr>
  </w:style>
  <w:style w:type="paragraph" w:customStyle="1" w:styleId="81">
    <w:name w:val="目录 81"/>
    <w:basedOn w:val="afa"/>
    <w:next w:val="afa"/>
    <w:semiHidden/>
    <w:qFormat/>
    <w:pPr>
      <w:tabs>
        <w:tab w:val="right" w:leader="dot" w:pos="9241"/>
      </w:tabs>
      <w:ind w:firstLineChars="600" w:firstLine="607"/>
      <w:jc w:val="left"/>
    </w:pPr>
    <w:rPr>
      <w:rFonts w:ascii="宋体"/>
      <w:szCs w:val="21"/>
    </w:rPr>
  </w:style>
  <w:style w:type="paragraph" w:customStyle="1" w:styleId="71">
    <w:name w:val="目录 71"/>
    <w:basedOn w:val="afa"/>
    <w:next w:val="afa"/>
    <w:semiHidden/>
    <w:qFormat/>
    <w:pPr>
      <w:tabs>
        <w:tab w:val="right" w:leader="dot" w:pos="9241"/>
      </w:tabs>
      <w:ind w:firstLineChars="500" w:firstLine="500"/>
      <w:jc w:val="left"/>
    </w:pPr>
    <w:rPr>
      <w:rFonts w:ascii="宋体"/>
      <w:szCs w:val="21"/>
    </w:rPr>
  </w:style>
  <w:style w:type="paragraph" w:customStyle="1" w:styleId="21">
    <w:name w:val="目录 21"/>
    <w:basedOn w:val="afa"/>
    <w:next w:val="afa"/>
    <w:semiHidden/>
    <w:qFormat/>
    <w:pPr>
      <w:tabs>
        <w:tab w:val="right" w:leader="dot" w:pos="9242"/>
      </w:tabs>
    </w:pPr>
    <w:rPr>
      <w:rFonts w:ascii="宋体"/>
      <w:szCs w:val="21"/>
    </w:rPr>
  </w:style>
  <w:style w:type="paragraph" w:customStyle="1" w:styleId="31">
    <w:name w:val="目录 31"/>
    <w:basedOn w:val="afa"/>
    <w:next w:val="afa"/>
    <w:semiHidden/>
    <w:qFormat/>
    <w:pPr>
      <w:tabs>
        <w:tab w:val="right" w:leader="dot" w:pos="9241"/>
      </w:tabs>
      <w:ind w:firstLineChars="100" w:firstLine="100"/>
      <w:jc w:val="left"/>
    </w:pPr>
    <w:rPr>
      <w:rFonts w:ascii="宋体"/>
      <w:szCs w:val="21"/>
    </w:rPr>
  </w:style>
  <w:style w:type="paragraph" w:customStyle="1" w:styleId="61">
    <w:name w:val="目录 61"/>
    <w:basedOn w:val="afa"/>
    <w:next w:val="afa"/>
    <w:semiHidden/>
    <w:qFormat/>
    <w:pPr>
      <w:tabs>
        <w:tab w:val="right" w:leader="dot" w:pos="9241"/>
      </w:tabs>
      <w:ind w:firstLineChars="400" w:firstLine="400"/>
      <w:jc w:val="left"/>
    </w:pPr>
    <w:rPr>
      <w:rFonts w:ascii="宋体"/>
      <w:szCs w:val="21"/>
    </w:rPr>
  </w:style>
  <w:style w:type="paragraph" w:customStyle="1" w:styleId="110">
    <w:name w:val="目录 11"/>
    <w:basedOn w:val="afa"/>
    <w:next w:val="afa"/>
    <w:semiHidden/>
    <w:qFormat/>
    <w:pPr>
      <w:tabs>
        <w:tab w:val="right" w:leader="dot" w:pos="9242"/>
      </w:tabs>
      <w:spacing w:beforeLines="25" w:before="25" w:afterLines="25" w:after="25"/>
      <w:jc w:val="left"/>
    </w:pPr>
    <w:rPr>
      <w:rFonts w:ascii="宋体"/>
      <w:szCs w:val="21"/>
    </w:rPr>
  </w:style>
  <w:style w:type="paragraph" w:customStyle="1" w:styleId="affff">
    <w:name w:val="二级无"/>
    <w:basedOn w:val="affff0"/>
    <w:qFormat/>
    <w:pPr>
      <w:spacing w:beforeLines="0" w:before="0" w:afterLines="0" w:after="0"/>
    </w:pPr>
    <w:rPr>
      <w:rFonts w:ascii="宋体" w:eastAsia="宋体"/>
    </w:rPr>
  </w:style>
  <w:style w:type="paragraph" w:customStyle="1" w:styleId="affff0">
    <w:name w:val="二级条标题"/>
    <w:basedOn w:val="affff1"/>
    <w:next w:val="afff2"/>
    <w:qFormat/>
    <w:pPr>
      <w:spacing w:before="50" w:after="50"/>
      <w:outlineLvl w:val="3"/>
    </w:pPr>
  </w:style>
  <w:style w:type="paragraph" w:customStyle="1" w:styleId="affff1">
    <w:name w:val="一级条标题"/>
    <w:next w:val="afff2"/>
    <w:qFormat/>
    <w:pPr>
      <w:spacing w:beforeLines="50" w:before="156" w:afterLines="50" w:after="156"/>
      <w:outlineLvl w:val="2"/>
    </w:pPr>
    <w:rPr>
      <w:rFonts w:ascii="黑体" w:eastAsia="黑体" w:hAnsi="Calibri"/>
      <w:sz w:val="21"/>
      <w:szCs w:val="21"/>
    </w:rPr>
  </w:style>
  <w:style w:type="paragraph" w:customStyle="1" w:styleId="a7">
    <w:name w:val="附录图标题"/>
    <w:basedOn w:val="afa"/>
    <w:next w:val="afff2"/>
    <w:qFormat/>
    <w:pPr>
      <w:numPr>
        <w:ilvl w:val="1"/>
        <w:numId w:val="4"/>
      </w:numPr>
      <w:tabs>
        <w:tab w:val="left" w:pos="363"/>
      </w:tabs>
      <w:spacing w:beforeLines="50" w:before="50" w:afterLines="50" w:after="50"/>
      <w:ind w:left="0" w:firstLine="0"/>
      <w:jc w:val="center"/>
    </w:pPr>
    <w:rPr>
      <w:rFonts w:ascii="黑体" w:eastAsia="黑体"/>
      <w:szCs w:val="21"/>
    </w:rPr>
  </w:style>
  <w:style w:type="paragraph" w:customStyle="1" w:styleId="affff2">
    <w:name w:val="封面一致性程度标识"/>
    <w:basedOn w:val="affff3"/>
    <w:qFormat/>
    <w:pPr>
      <w:framePr w:wrap="around"/>
      <w:spacing w:before="440"/>
    </w:pPr>
    <w:rPr>
      <w:rFonts w:ascii="宋体" w:eastAsia="宋体"/>
    </w:rPr>
  </w:style>
  <w:style w:type="paragraph" w:customStyle="1" w:styleId="affff3">
    <w:name w:val="封面标准英文名称"/>
    <w:basedOn w:val="affff4"/>
    <w:qFormat/>
    <w:pPr>
      <w:framePr w:wrap="around"/>
      <w:spacing w:before="370" w:line="400" w:lineRule="exact"/>
    </w:pPr>
    <w:rPr>
      <w:rFonts w:ascii="Times New Roman"/>
      <w:sz w:val="28"/>
      <w:szCs w:val="28"/>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Calibri"/>
      <w:sz w:val="52"/>
    </w:rPr>
  </w:style>
  <w:style w:type="paragraph" w:customStyle="1" w:styleId="affff5">
    <w:name w:val="五级条标题"/>
    <w:basedOn w:val="affff6"/>
    <w:next w:val="afff2"/>
    <w:qFormat/>
    <w:pPr>
      <w:numPr>
        <w:ilvl w:val="5"/>
      </w:numPr>
      <w:outlineLvl w:val="6"/>
    </w:pPr>
  </w:style>
  <w:style w:type="paragraph" w:customStyle="1" w:styleId="affff6">
    <w:name w:val="四级条标题"/>
    <w:basedOn w:val="affff7"/>
    <w:next w:val="afff2"/>
    <w:qFormat/>
    <w:pPr>
      <w:numPr>
        <w:ilvl w:val="4"/>
      </w:numPr>
      <w:outlineLvl w:val="5"/>
    </w:pPr>
  </w:style>
  <w:style w:type="paragraph" w:customStyle="1" w:styleId="affff7">
    <w:name w:val="三级条标题"/>
    <w:basedOn w:val="affff0"/>
    <w:next w:val="afff2"/>
    <w:qFormat/>
    <w:pPr>
      <w:outlineLvl w:val="4"/>
    </w:pPr>
  </w:style>
  <w:style w:type="paragraph" w:customStyle="1" w:styleId="af0">
    <w:name w:val="附录标识"/>
    <w:basedOn w:val="afa"/>
    <w:next w:val="afff2"/>
    <w:qFormat/>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2">
    <w:name w:val="附录一级条标题"/>
    <w:basedOn w:val="af1"/>
    <w:next w:val="afff2"/>
    <w:qFormat/>
    <w:pPr>
      <w:numPr>
        <w:ilvl w:val="2"/>
      </w:numPr>
      <w:autoSpaceDN w:val="0"/>
      <w:spacing w:beforeLines="50" w:before="50" w:afterLines="50" w:after="50"/>
      <w:outlineLvl w:val="2"/>
    </w:pPr>
  </w:style>
  <w:style w:type="paragraph" w:customStyle="1" w:styleId="af1">
    <w:name w:val="附录章标题"/>
    <w:next w:val="afff2"/>
    <w:qFormat/>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hAnsi="Calibri"/>
      <w:kern w:val="21"/>
      <w:sz w:val="21"/>
    </w:rPr>
  </w:style>
  <w:style w:type="paragraph" w:customStyle="1" w:styleId="affff8">
    <w:name w:val="示例内容"/>
    <w:qFormat/>
    <w:pPr>
      <w:ind w:firstLineChars="200" w:firstLine="200"/>
    </w:pPr>
    <w:rPr>
      <w:rFonts w:ascii="宋体" w:hAnsi="Calibri"/>
      <w:sz w:val="18"/>
      <w:szCs w:val="18"/>
    </w:rPr>
  </w:style>
  <w:style w:type="paragraph" w:customStyle="1" w:styleId="affff9">
    <w:name w:val="其他标准标志"/>
    <w:basedOn w:val="affffa"/>
    <w:qFormat/>
    <w:pPr>
      <w:framePr w:w="6101" w:wrap="around" w:vAnchor="page" w:hAnchor="page" w:x="4673" w:y="942"/>
    </w:pPr>
    <w:rPr>
      <w:w w:val="130"/>
    </w:rPr>
  </w:style>
  <w:style w:type="paragraph" w:customStyle="1" w:styleId="affffa">
    <w:name w:val="标准标志"/>
    <w:next w:val="afa"/>
    <w:qFormat/>
    <w:pPr>
      <w:framePr w:w="2546" w:h="1389" w:hRule="exact" w:hSpace="181" w:vSpace="181" w:wrap="around" w:hAnchor="margin" w:x="6522" w:y="398" w:anchorLock="1"/>
      <w:shd w:val="solid" w:color="FFFFFF" w:fill="FFFFFF"/>
      <w:spacing w:line="0" w:lineRule="atLeast"/>
      <w:jc w:val="right"/>
    </w:pPr>
    <w:rPr>
      <w:rFonts w:ascii="Calibri" w:hAnsi="Calibri"/>
      <w:b/>
      <w:w w:val="170"/>
      <w:sz w:val="96"/>
      <w:szCs w:val="96"/>
    </w:rPr>
  </w:style>
  <w:style w:type="paragraph" w:customStyle="1" w:styleId="affffb">
    <w:name w:val="字母编号列项（一级）"/>
    <w:qFormat/>
    <w:pPr>
      <w:tabs>
        <w:tab w:val="left" w:pos="840"/>
      </w:tabs>
      <w:jc w:val="both"/>
    </w:pPr>
    <w:rPr>
      <w:rFonts w:ascii="宋体" w:hAnsi="Calibri"/>
      <w:sz w:val="21"/>
    </w:rPr>
  </w:style>
  <w:style w:type="paragraph" w:customStyle="1" w:styleId="affffc">
    <w:name w:val="图标脚注说明"/>
    <w:basedOn w:val="afff2"/>
    <w:qFormat/>
    <w:pPr>
      <w:ind w:left="840" w:firstLineChars="0" w:hanging="420"/>
    </w:pPr>
    <w:rPr>
      <w:sz w:val="18"/>
      <w:szCs w:val="18"/>
    </w:rPr>
  </w:style>
  <w:style w:type="paragraph" w:customStyle="1" w:styleId="ad">
    <w:name w:val="附录表标号"/>
    <w:basedOn w:val="afa"/>
    <w:next w:val="afff2"/>
    <w:qFormat/>
    <w:pPr>
      <w:numPr>
        <w:numId w:val="6"/>
      </w:numPr>
      <w:tabs>
        <w:tab w:val="clear" w:pos="0"/>
      </w:tabs>
      <w:spacing w:line="14" w:lineRule="exact"/>
      <w:ind w:left="811" w:hanging="448"/>
      <w:jc w:val="center"/>
      <w:outlineLvl w:val="0"/>
    </w:pPr>
    <w:rPr>
      <w:color w:val="FFFFFF"/>
    </w:rPr>
  </w:style>
  <w:style w:type="paragraph" w:customStyle="1" w:styleId="affffd">
    <w:name w:val="三级无"/>
    <w:basedOn w:val="affff7"/>
    <w:qFormat/>
    <w:pPr>
      <w:spacing w:beforeLines="0" w:before="0" w:afterLines="0" w:after="0"/>
    </w:pPr>
    <w:rPr>
      <w:rFonts w:ascii="宋体" w:eastAsia="宋体"/>
    </w:rPr>
  </w:style>
  <w:style w:type="paragraph" w:customStyle="1" w:styleId="af7">
    <w:name w:val="附录字母编号列项（一级）"/>
    <w:qFormat/>
    <w:pPr>
      <w:numPr>
        <w:numId w:val="7"/>
      </w:numPr>
    </w:pPr>
    <w:rPr>
      <w:rFonts w:ascii="宋体" w:hAnsi="Calibri"/>
      <w:sz w:val="21"/>
    </w:rPr>
  </w:style>
  <w:style w:type="paragraph" w:customStyle="1" w:styleId="affffe">
    <w:name w:val="一级无"/>
    <w:basedOn w:val="affff1"/>
    <w:qFormat/>
    <w:pPr>
      <w:spacing w:beforeLines="0" w:before="0" w:afterLines="0" w:after="0"/>
    </w:pPr>
    <w:rPr>
      <w:rFonts w:ascii="宋体" w:eastAsia="宋体"/>
    </w:rPr>
  </w:style>
  <w:style w:type="paragraph" w:customStyle="1" w:styleId="afffff">
    <w:name w:val="标准书眉一"/>
    <w:qFormat/>
    <w:pPr>
      <w:jc w:val="both"/>
    </w:pPr>
    <w:rPr>
      <w:rFonts w:ascii="Calibri" w:hAnsi="Calibri"/>
    </w:rPr>
  </w:style>
  <w:style w:type="paragraph" w:customStyle="1" w:styleId="ac">
    <w:name w:val="正文图标题"/>
    <w:next w:val="afff2"/>
    <w:qFormat/>
    <w:pPr>
      <w:numPr>
        <w:numId w:val="8"/>
      </w:numPr>
      <w:tabs>
        <w:tab w:val="left" w:pos="360"/>
      </w:tabs>
      <w:spacing w:beforeLines="50" w:before="156" w:afterLines="50" w:after="156"/>
      <w:jc w:val="center"/>
    </w:pPr>
    <w:rPr>
      <w:rFonts w:ascii="黑体" w:eastAsia="黑体" w:hAnsi="Calibri"/>
      <w:sz w:val="21"/>
    </w:rPr>
  </w:style>
  <w:style w:type="paragraph" w:customStyle="1" w:styleId="afffff0">
    <w:name w:val="数字编号列项（二级）"/>
    <w:qFormat/>
    <w:pPr>
      <w:tabs>
        <w:tab w:val="left" w:pos="840"/>
        <w:tab w:val="left" w:pos="1260"/>
      </w:tabs>
      <w:jc w:val="both"/>
    </w:pPr>
    <w:rPr>
      <w:rFonts w:ascii="宋体" w:hAnsi="Calibri"/>
      <w:sz w:val="21"/>
    </w:rPr>
  </w:style>
  <w:style w:type="paragraph" w:customStyle="1" w:styleId="afffff1">
    <w:name w:val="标准称谓"/>
    <w:next w:val="af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b/>
      <w:bCs/>
      <w:spacing w:val="20"/>
      <w:w w:val="148"/>
      <w:sz w:val="48"/>
    </w:rPr>
  </w:style>
  <w:style w:type="paragraph" w:customStyle="1" w:styleId="afffff2">
    <w:name w:val="封面标准文稿编辑信息"/>
    <w:basedOn w:val="afffff3"/>
    <w:qFormat/>
    <w:pPr>
      <w:framePr w:wrap="around"/>
      <w:spacing w:before="180" w:line="180" w:lineRule="exact"/>
    </w:pPr>
    <w:rPr>
      <w:sz w:val="21"/>
    </w:rPr>
  </w:style>
  <w:style w:type="paragraph" w:customStyle="1" w:styleId="afffff3">
    <w:name w:val="封面标准文稿类别"/>
    <w:basedOn w:val="affff2"/>
    <w:qFormat/>
    <w:pPr>
      <w:framePr w:wrap="around"/>
      <w:spacing w:after="160" w:line="240" w:lineRule="auto"/>
    </w:pPr>
    <w:rPr>
      <w:sz w:val="24"/>
    </w:rPr>
  </w:style>
  <w:style w:type="paragraph" w:customStyle="1" w:styleId="af5">
    <w:name w:val="附录四级条标题"/>
    <w:basedOn w:val="af4"/>
    <w:next w:val="afff2"/>
    <w:qFormat/>
    <w:pPr>
      <w:numPr>
        <w:ilvl w:val="5"/>
      </w:numPr>
      <w:outlineLvl w:val="5"/>
    </w:pPr>
  </w:style>
  <w:style w:type="paragraph" w:customStyle="1" w:styleId="af4">
    <w:name w:val="附录三级条标题"/>
    <w:basedOn w:val="af3"/>
    <w:next w:val="afff2"/>
    <w:qFormat/>
    <w:pPr>
      <w:numPr>
        <w:ilvl w:val="4"/>
      </w:numPr>
      <w:outlineLvl w:val="4"/>
    </w:pPr>
  </w:style>
  <w:style w:type="paragraph" w:customStyle="1" w:styleId="af3">
    <w:name w:val="附录二级条标题"/>
    <w:basedOn w:val="afa"/>
    <w:next w:val="afff2"/>
    <w:qFormat/>
    <w:pPr>
      <w:widowControl/>
      <w:numPr>
        <w:ilvl w:val="3"/>
        <w:numId w:val="5"/>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4">
    <w:name w:val="参考文献"/>
    <w:basedOn w:val="afa"/>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5">
    <w:name w:val="列项●（二级）"/>
    <w:qFormat/>
    <w:pPr>
      <w:tabs>
        <w:tab w:val="left" w:pos="760"/>
        <w:tab w:val="left" w:pos="840"/>
      </w:tabs>
      <w:jc w:val="both"/>
    </w:pPr>
    <w:rPr>
      <w:rFonts w:ascii="宋体" w:hAnsi="Calibri"/>
      <w:sz w:val="21"/>
    </w:rPr>
  </w:style>
  <w:style w:type="paragraph" w:customStyle="1" w:styleId="afffff6">
    <w:name w:val="正文公式编号制表符"/>
    <w:basedOn w:val="afff2"/>
    <w:next w:val="afff2"/>
    <w:qFormat/>
    <w:pPr>
      <w:ind w:firstLineChars="0" w:firstLine="0"/>
    </w:pPr>
  </w:style>
  <w:style w:type="paragraph" w:customStyle="1" w:styleId="20">
    <w:name w:val="封面标准英文名称2"/>
    <w:basedOn w:val="affff3"/>
    <w:qFormat/>
    <w:pPr>
      <w:framePr w:wrap="around" w:y="4469"/>
    </w:pPr>
  </w:style>
  <w:style w:type="paragraph" w:customStyle="1" w:styleId="afffff7">
    <w:name w:val="列项说明数字编号"/>
    <w:qFormat/>
    <w:pPr>
      <w:ind w:leftChars="400" w:left="600" w:hangingChars="200" w:hanging="200"/>
    </w:pPr>
    <w:rPr>
      <w:rFonts w:ascii="宋体" w:hAnsi="Calibri"/>
      <w:sz w:val="21"/>
    </w:rPr>
  </w:style>
  <w:style w:type="paragraph" w:customStyle="1" w:styleId="a5">
    <w:name w:val="注×："/>
    <w:qFormat/>
    <w:pPr>
      <w:widowControl w:val="0"/>
      <w:numPr>
        <w:numId w:val="9"/>
      </w:numPr>
      <w:autoSpaceDE w:val="0"/>
      <w:autoSpaceDN w:val="0"/>
      <w:jc w:val="both"/>
    </w:pPr>
    <w:rPr>
      <w:rFonts w:ascii="宋体" w:hAnsi="Calibri"/>
      <w:sz w:val="18"/>
      <w:szCs w:val="18"/>
    </w:rPr>
  </w:style>
  <w:style w:type="paragraph" w:customStyle="1" w:styleId="Default">
    <w:name w:val="Default"/>
    <w:uiPriority w:val="99"/>
    <w:unhideWhenUsed/>
    <w:qFormat/>
    <w:pPr>
      <w:widowControl w:val="0"/>
      <w:autoSpaceDE w:val="0"/>
      <w:autoSpaceDN w:val="0"/>
      <w:adjustRightInd w:val="0"/>
    </w:pPr>
    <w:rPr>
      <w:rFonts w:ascii="Microsoft JhengHei" w:eastAsia="Microsoft JhengHei" w:hAnsi="Microsoft JhengHei" w:hint="eastAsia"/>
      <w:color w:val="000000"/>
      <w:sz w:val="24"/>
    </w:rPr>
  </w:style>
  <w:style w:type="paragraph" w:customStyle="1" w:styleId="afffff8">
    <w:name w:val="终结线"/>
    <w:basedOn w:val="afa"/>
    <w:qFormat/>
    <w:pPr>
      <w:framePr w:hSpace="181" w:vSpace="181" w:wrap="around" w:vAnchor="text" w:hAnchor="margin" w:xAlign="center" w:y="285"/>
    </w:pPr>
  </w:style>
  <w:style w:type="paragraph" w:customStyle="1" w:styleId="af8">
    <w:name w:val="附录数字编号列项（二级）"/>
    <w:qFormat/>
    <w:pPr>
      <w:numPr>
        <w:ilvl w:val="1"/>
        <w:numId w:val="7"/>
      </w:numPr>
    </w:pPr>
    <w:rPr>
      <w:rFonts w:ascii="宋体" w:hAnsi="Calibri"/>
      <w:sz w:val="21"/>
    </w:rPr>
  </w:style>
  <w:style w:type="paragraph" w:customStyle="1" w:styleId="afffff9">
    <w:name w:val="示例后文字"/>
    <w:basedOn w:val="afff2"/>
    <w:next w:val="afff2"/>
    <w:qFormat/>
    <w:pPr>
      <w:ind w:firstLine="360"/>
    </w:pPr>
    <w:rPr>
      <w:sz w:val="18"/>
    </w:rPr>
  </w:style>
  <w:style w:type="paragraph" w:customStyle="1" w:styleId="afffffa">
    <w:name w:val="附录标题"/>
    <w:basedOn w:val="afff2"/>
    <w:next w:val="afff2"/>
    <w:qFormat/>
    <w:pPr>
      <w:ind w:firstLineChars="0" w:firstLine="0"/>
      <w:jc w:val="center"/>
    </w:pPr>
    <w:rPr>
      <w:rFonts w:ascii="黑体" w:eastAsia="黑体"/>
    </w:rPr>
  </w:style>
  <w:style w:type="paragraph" w:customStyle="1" w:styleId="afffffb">
    <w:name w:val="发布日期"/>
    <w:qFormat/>
    <w:pPr>
      <w:framePr w:w="3997" w:h="471" w:hRule="exact" w:vSpace="181" w:wrap="around" w:hAnchor="page" w:x="7089" w:y="14097" w:anchorLock="1"/>
    </w:pPr>
    <w:rPr>
      <w:rFonts w:ascii="Calibri" w:eastAsia="黑体" w:hAnsi="Calibri"/>
      <w:sz w:val="28"/>
    </w:rPr>
  </w:style>
  <w:style w:type="paragraph" w:customStyle="1" w:styleId="afffffc">
    <w:name w:val="附录三级无"/>
    <w:basedOn w:val="af4"/>
    <w:qFormat/>
    <w:pPr>
      <w:tabs>
        <w:tab w:val="clear" w:pos="360"/>
      </w:tabs>
      <w:spacing w:beforeLines="0" w:before="0" w:afterLines="0" w:after="0"/>
    </w:pPr>
    <w:rPr>
      <w:rFonts w:ascii="宋体" w:eastAsia="宋体"/>
      <w:szCs w:val="21"/>
    </w:rPr>
  </w:style>
  <w:style w:type="paragraph" w:customStyle="1" w:styleId="22">
    <w:name w:val="封面标准文稿类别2"/>
    <w:basedOn w:val="afffff3"/>
    <w:qFormat/>
    <w:pPr>
      <w:framePr w:wrap="around" w:y="4469"/>
    </w:pPr>
  </w:style>
  <w:style w:type="paragraph" w:customStyle="1" w:styleId="afffffd">
    <w:name w:val="附录一级无"/>
    <w:basedOn w:val="af2"/>
    <w:qFormat/>
    <w:pPr>
      <w:tabs>
        <w:tab w:val="clear" w:pos="360"/>
      </w:tabs>
      <w:spacing w:beforeLines="0" w:before="0" w:afterLines="0" w:after="0"/>
    </w:pPr>
    <w:rPr>
      <w:rFonts w:ascii="宋体" w:eastAsia="宋体"/>
      <w:szCs w:val="21"/>
    </w:rPr>
  </w:style>
  <w:style w:type="paragraph" w:customStyle="1" w:styleId="afffffe">
    <w:name w:val="条文脚注"/>
    <w:basedOn w:val="a8"/>
    <w:qFormat/>
    <w:pPr>
      <w:numPr>
        <w:numId w:val="0"/>
      </w:numPr>
      <w:jc w:val="both"/>
    </w:pPr>
  </w:style>
  <w:style w:type="paragraph" w:customStyle="1" w:styleId="a1">
    <w:name w:val="示例"/>
    <w:next w:val="affff8"/>
    <w:qFormat/>
    <w:pPr>
      <w:widowControl w:val="0"/>
      <w:numPr>
        <w:numId w:val="10"/>
      </w:numPr>
      <w:jc w:val="both"/>
    </w:pPr>
    <w:rPr>
      <w:rFonts w:ascii="宋体" w:hAnsi="Calibri"/>
      <w:sz w:val="18"/>
      <w:szCs w:val="18"/>
    </w:rPr>
  </w:style>
  <w:style w:type="paragraph" w:customStyle="1" w:styleId="affffff">
    <w:name w:val="列项说明"/>
    <w:basedOn w:val="a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0">
    <w:name w:val="前言、引言标题"/>
    <w:next w:val="afff2"/>
    <w:qFormat/>
    <w:pPr>
      <w:keepNext/>
      <w:pageBreakBefore/>
      <w:shd w:val="clear" w:color="FFFFFF" w:fill="FFFFFF"/>
      <w:spacing w:before="640" w:after="560"/>
      <w:jc w:val="center"/>
      <w:outlineLvl w:val="0"/>
    </w:pPr>
    <w:rPr>
      <w:rFonts w:ascii="黑体" w:eastAsia="黑体" w:hAnsi="Calibri"/>
      <w:sz w:val="32"/>
    </w:rPr>
  </w:style>
  <w:style w:type="paragraph" w:customStyle="1" w:styleId="af6">
    <w:name w:val="附录五级条标题"/>
    <w:basedOn w:val="af5"/>
    <w:next w:val="afff2"/>
    <w:qFormat/>
    <w:pPr>
      <w:numPr>
        <w:ilvl w:val="6"/>
      </w:numPr>
      <w:outlineLvl w:val="6"/>
    </w:pPr>
  </w:style>
  <w:style w:type="paragraph" w:customStyle="1" w:styleId="affffff1">
    <w:name w:val="图的脚注"/>
    <w:next w:val="afff2"/>
    <w:qFormat/>
    <w:pPr>
      <w:widowControl w:val="0"/>
      <w:ind w:leftChars="200" w:left="840" w:hangingChars="200" w:hanging="420"/>
      <w:jc w:val="both"/>
    </w:pPr>
    <w:rPr>
      <w:rFonts w:ascii="宋体" w:hAnsi="Calibri"/>
      <w:sz w:val="18"/>
    </w:rPr>
  </w:style>
  <w:style w:type="paragraph" w:customStyle="1" w:styleId="affffff2">
    <w:name w:val="其他实施日期"/>
    <w:basedOn w:val="affffff3"/>
    <w:qFormat/>
    <w:pPr>
      <w:framePr w:wrap="around"/>
    </w:pPr>
  </w:style>
  <w:style w:type="paragraph" w:customStyle="1" w:styleId="affffff3">
    <w:name w:val="实施日期"/>
    <w:basedOn w:val="afffffb"/>
    <w:qFormat/>
    <w:pPr>
      <w:framePr w:wrap="around" w:vAnchor="page" w:hAnchor="text"/>
      <w:jc w:val="right"/>
    </w:pPr>
  </w:style>
  <w:style w:type="paragraph" w:customStyle="1" w:styleId="affffff4">
    <w:name w:val="文献分类号"/>
    <w:qFormat/>
    <w:pPr>
      <w:framePr w:hSpace="180" w:vSpace="180" w:wrap="around" w:hAnchor="margin" w:y="1" w:anchorLock="1"/>
      <w:widowControl w:val="0"/>
      <w:textAlignment w:val="center"/>
    </w:pPr>
    <w:rPr>
      <w:rFonts w:ascii="黑体" w:eastAsia="黑体" w:hAnsi="Calibri"/>
      <w:sz w:val="21"/>
      <w:szCs w:val="21"/>
    </w:rPr>
  </w:style>
  <w:style w:type="paragraph" w:customStyle="1" w:styleId="23">
    <w:name w:val="封面标准文稿编辑信息2"/>
    <w:basedOn w:val="afffff2"/>
    <w:qFormat/>
    <w:pPr>
      <w:framePr w:wrap="around" w:y="4469"/>
    </w:pPr>
  </w:style>
  <w:style w:type="paragraph" w:customStyle="1" w:styleId="ae">
    <w:name w:val="附录表标题"/>
    <w:basedOn w:val="afa"/>
    <w:next w:val="afff2"/>
    <w:qFormat/>
    <w:pPr>
      <w:numPr>
        <w:ilvl w:val="1"/>
        <w:numId w:val="6"/>
      </w:numPr>
      <w:tabs>
        <w:tab w:val="left" w:pos="180"/>
      </w:tabs>
      <w:spacing w:beforeLines="50" w:before="50" w:afterLines="50" w:after="50"/>
      <w:ind w:left="0" w:firstLine="0"/>
      <w:jc w:val="center"/>
    </w:pPr>
    <w:rPr>
      <w:rFonts w:ascii="黑体" w:eastAsia="黑体"/>
      <w:szCs w:val="21"/>
    </w:rPr>
  </w:style>
  <w:style w:type="paragraph" w:customStyle="1" w:styleId="aa">
    <w:name w:val="示例×："/>
    <w:basedOn w:val="a4"/>
    <w:qFormat/>
    <w:pPr>
      <w:numPr>
        <w:numId w:val="11"/>
      </w:numPr>
      <w:spacing w:beforeLines="0" w:before="0" w:afterLines="0" w:after="0"/>
      <w:outlineLvl w:val="9"/>
    </w:pPr>
    <w:rPr>
      <w:rFonts w:ascii="宋体" w:eastAsia="宋体"/>
      <w:sz w:val="18"/>
      <w:szCs w:val="18"/>
    </w:rPr>
  </w:style>
  <w:style w:type="paragraph" w:customStyle="1" w:styleId="a4">
    <w:name w:val="章标题"/>
    <w:next w:val="afff2"/>
    <w:qFormat/>
    <w:pPr>
      <w:numPr>
        <w:numId w:val="3"/>
      </w:numPr>
      <w:spacing w:beforeLines="100" w:before="312" w:afterLines="100" w:after="312"/>
      <w:jc w:val="both"/>
      <w:outlineLvl w:val="1"/>
    </w:pPr>
    <w:rPr>
      <w:rFonts w:ascii="黑体" w:eastAsia="黑体" w:hAnsi="Calibri"/>
      <w:sz w:val="21"/>
    </w:rPr>
  </w:style>
  <w:style w:type="paragraph" w:customStyle="1" w:styleId="24">
    <w:name w:val="封面一致性程度标识2"/>
    <w:basedOn w:val="affff2"/>
    <w:qFormat/>
    <w:pPr>
      <w:framePr w:wrap="around" w:y="4469"/>
    </w:pPr>
  </w:style>
  <w:style w:type="paragraph" w:customStyle="1" w:styleId="affffff5">
    <w:name w:val="目次、标准名称标题"/>
    <w:basedOn w:val="afa"/>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2">
    <w:name w:val="图表脚注说明"/>
    <w:basedOn w:val="afa"/>
    <w:qFormat/>
    <w:pPr>
      <w:numPr>
        <w:numId w:val="12"/>
      </w:numPr>
    </w:pPr>
    <w:rPr>
      <w:rFonts w:ascii="宋体"/>
      <w:sz w:val="18"/>
      <w:szCs w:val="18"/>
    </w:rPr>
  </w:style>
  <w:style w:type="paragraph" w:customStyle="1" w:styleId="affffff6">
    <w:name w:val="标准书脚_奇数页"/>
    <w:qFormat/>
    <w:pPr>
      <w:spacing w:before="120"/>
      <w:ind w:right="198"/>
      <w:jc w:val="right"/>
    </w:pPr>
    <w:rPr>
      <w:rFonts w:ascii="宋体" w:hAnsi="Calibri"/>
      <w:sz w:val="18"/>
      <w:szCs w:val="18"/>
    </w:rPr>
  </w:style>
  <w:style w:type="paragraph" w:customStyle="1" w:styleId="affffff7">
    <w:name w:val="附录四级无"/>
    <w:basedOn w:val="af5"/>
    <w:qFormat/>
    <w:pPr>
      <w:tabs>
        <w:tab w:val="clear" w:pos="360"/>
      </w:tabs>
      <w:spacing w:beforeLines="0" w:before="0" w:afterLines="0" w:after="0"/>
    </w:pPr>
    <w:rPr>
      <w:rFonts w:ascii="宋体" w:eastAsia="宋体"/>
      <w:szCs w:val="21"/>
    </w:rPr>
  </w:style>
  <w:style w:type="paragraph" w:customStyle="1" w:styleId="af9">
    <w:name w:val="注："/>
    <w:next w:val="afff2"/>
    <w:qFormat/>
    <w:pPr>
      <w:widowControl w:val="0"/>
      <w:numPr>
        <w:numId w:val="13"/>
      </w:numPr>
      <w:autoSpaceDE w:val="0"/>
      <w:autoSpaceDN w:val="0"/>
      <w:jc w:val="both"/>
    </w:pPr>
    <w:rPr>
      <w:rFonts w:ascii="宋体" w:hAnsi="Calibri"/>
      <w:sz w:val="18"/>
      <w:szCs w:val="18"/>
    </w:rPr>
  </w:style>
  <w:style w:type="paragraph" w:customStyle="1" w:styleId="affffff8">
    <w:name w:val="附录五级无"/>
    <w:basedOn w:val="af6"/>
    <w:qFormat/>
    <w:pPr>
      <w:tabs>
        <w:tab w:val="clear" w:pos="360"/>
      </w:tabs>
      <w:spacing w:beforeLines="0" w:before="0" w:afterLines="0" w:after="0"/>
    </w:pPr>
    <w:rPr>
      <w:rFonts w:ascii="宋体" w:eastAsia="宋体"/>
      <w:szCs w:val="21"/>
    </w:rPr>
  </w:style>
  <w:style w:type="paragraph" w:customStyle="1" w:styleId="affffff9">
    <w:name w:val="发布部门"/>
    <w:next w:val="afff2"/>
    <w:qFormat/>
    <w:pPr>
      <w:framePr w:w="7938" w:h="1134" w:hRule="exact" w:hSpace="125" w:vSpace="181" w:wrap="around" w:vAnchor="page" w:hAnchor="page" w:x="2150" w:y="14630" w:anchorLock="1"/>
      <w:jc w:val="center"/>
    </w:pPr>
    <w:rPr>
      <w:rFonts w:ascii="宋体" w:hAnsi="Calibri"/>
      <w:b/>
      <w:spacing w:val="20"/>
      <w:w w:val="135"/>
      <w:sz w:val="2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affffffa">
    <w:name w:val="四级无"/>
    <w:basedOn w:val="affff6"/>
    <w:qFormat/>
    <w:pPr>
      <w:spacing w:beforeLines="0" w:before="0" w:afterLines="0" w:after="0"/>
    </w:pPr>
    <w:rPr>
      <w:rFonts w:ascii="宋体" w:eastAsia="宋体"/>
    </w:rPr>
  </w:style>
  <w:style w:type="paragraph" w:customStyle="1" w:styleId="affffffb">
    <w:name w:val="标准书脚_偶数页"/>
    <w:qFormat/>
    <w:pPr>
      <w:spacing w:before="120"/>
      <w:ind w:left="221"/>
    </w:pPr>
    <w:rPr>
      <w:rFonts w:ascii="宋体" w:hAnsi="Calibri"/>
      <w:sz w:val="18"/>
      <w:szCs w:val="18"/>
    </w:rPr>
  </w:style>
  <w:style w:type="paragraph" w:customStyle="1" w:styleId="affffffc">
    <w:name w:val="其他发布日期"/>
    <w:basedOn w:val="afffffb"/>
    <w:qFormat/>
    <w:pPr>
      <w:framePr w:wrap="around" w:vAnchor="page" w:hAnchor="text" w:x="1419"/>
    </w:pPr>
  </w:style>
  <w:style w:type="paragraph" w:customStyle="1" w:styleId="a3">
    <w:name w:val="注×：（正文）"/>
    <w:qFormat/>
    <w:pPr>
      <w:numPr>
        <w:numId w:val="14"/>
      </w:numPr>
      <w:jc w:val="both"/>
    </w:pPr>
    <w:rPr>
      <w:rFonts w:ascii="宋体" w:hAnsi="Calibri"/>
      <w:sz w:val="18"/>
      <w:szCs w:val="18"/>
    </w:rPr>
  </w:style>
  <w:style w:type="paragraph" w:customStyle="1" w:styleId="affffffd">
    <w:name w:val="注：（正文）"/>
    <w:basedOn w:val="af9"/>
    <w:next w:val="afff2"/>
    <w:qFormat/>
  </w:style>
  <w:style w:type="paragraph" w:customStyle="1" w:styleId="affffffe">
    <w:name w:val="封面标准代替信息"/>
    <w:qFormat/>
    <w:pPr>
      <w:framePr w:w="9140" w:h="1242" w:hRule="exact" w:hSpace="284" w:wrap="around" w:vAnchor="page" w:hAnchor="page" w:x="1645" w:y="2910" w:anchorLock="1"/>
      <w:spacing w:before="57" w:line="280" w:lineRule="exact"/>
      <w:jc w:val="right"/>
    </w:pPr>
    <w:rPr>
      <w:rFonts w:ascii="宋体" w:hAnsi="Calibri"/>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rFonts w:ascii="Calibri" w:hAnsi="Calibri"/>
      <w:sz w:val="28"/>
    </w:rPr>
  </w:style>
  <w:style w:type="paragraph" w:customStyle="1" w:styleId="afffffff">
    <w:name w:val="标准书眉_奇数页"/>
    <w:next w:val="afa"/>
    <w:qFormat/>
    <w:pPr>
      <w:tabs>
        <w:tab w:val="center" w:pos="4154"/>
        <w:tab w:val="right" w:pos="8306"/>
      </w:tabs>
      <w:spacing w:after="220"/>
      <w:jc w:val="right"/>
    </w:pPr>
    <w:rPr>
      <w:rFonts w:ascii="黑体" w:eastAsia="黑体" w:hAnsi="Calibri"/>
      <w:sz w:val="21"/>
      <w:szCs w:val="21"/>
    </w:rPr>
  </w:style>
  <w:style w:type="paragraph" w:customStyle="1" w:styleId="afffffff0">
    <w:name w:val="标准书眉_偶数页"/>
    <w:basedOn w:val="afffffff"/>
    <w:next w:val="afa"/>
    <w:qFormat/>
    <w:pPr>
      <w:jc w:val="left"/>
    </w:pPr>
  </w:style>
  <w:style w:type="paragraph" w:customStyle="1" w:styleId="afffffff1">
    <w:name w:val="其他发布部门"/>
    <w:basedOn w:val="affffff9"/>
    <w:qFormat/>
    <w:pPr>
      <w:framePr w:wrap="around" w:y="15310"/>
      <w:spacing w:line="0" w:lineRule="atLeast"/>
    </w:pPr>
    <w:rPr>
      <w:rFonts w:ascii="黑体" w:eastAsia="黑体"/>
      <w:b w:val="0"/>
    </w:rPr>
  </w:style>
  <w:style w:type="paragraph" w:customStyle="1" w:styleId="af">
    <w:name w:val="正文表标题"/>
    <w:next w:val="afff2"/>
    <w:qFormat/>
    <w:pPr>
      <w:numPr>
        <w:numId w:val="15"/>
      </w:numPr>
      <w:tabs>
        <w:tab w:val="left" w:pos="360"/>
      </w:tabs>
      <w:spacing w:beforeLines="50" w:before="156" w:afterLines="50" w:after="156"/>
      <w:jc w:val="center"/>
    </w:pPr>
    <w:rPr>
      <w:rFonts w:ascii="黑体" w:eastAsia="黑体" w:hAnsi="Calibri"/>
      <w:sz w:val="21"/>
    </w:rPr>
  </w:style>
  <w:style w:type="paragraph" w:customStyle="1" w:styleId="afffffff2">
    <w:name w:val="五级无"/>
    <w:basedOn w:val="affff5"/>
    <w:qFormat/>
    <w:pPr>
      <w:spacing w:beforeLines="0" w:before="0" w:afterLines="0" w:after="0"/>
    </w:pPr>
    <w:rPr>
      <w:rFonts w:ascii="宋体" w:eastAsia="宋体"/>
    </w:rPr>
  </w:style>
  <w:style w:type="paragraph" w:customStyle="1" w:styleId="afffffff3">
    <w:name w:val="目次、索引正文"/>
    <w:qFormat/>
    <w:pPr>
      <w:spacing w:line="320" w:lineRule="exact"/>
      <w:jc w:val="both"/>
    </w:pPr>
    <w:rPr>
      <w:rFonts w:ascii="宋体" w:hAnsi="Calibri"/>
      <w:sz w:val="21"/>
    </w:rPr>
  </w:style>
  <w:style w:type="paragraph" w:customStyle="1" w:styleId="afffffff4">
    <w:name w:val="其他标准称谓"/>
    <w:next w:val="a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5">
    <w:name w:val="编号列项（三级）"/>
    <w:qFormat/>
    <w:pPr>
      <w:tabs>
        <w:tab w:val="left" w:pos="0"/>
        <w:tab w:val="left" w:pos="840"/>
      </w:tabs>
    </w:pPr>
    <w:rPr>
      <w:rFonts w:ascii="宋体" w:hAnsi="Calibri"/>
      <w:sz w:val="21"/>
    </w:rPr>
  </w:style>
  <w:style w:type="paragraph" w:customStyle="1" w:styleId="afffffff6">
    <w:name w:val="附录二级无"/>
    <w:basedOn w:val="af3"/>
    <w:qFormat/>
    <w:pPr>
      <w:tabs>
        <w:tab w:val="clear" w:pos="360"/>
      </w:tabs>
      <w:spacing w:beforeLines="0" w:before="0" w:afterLines="0" w:after="0"/>
    </w:pPr>
    <w:rPr>
      <w:rFonts w:ascii="宋体" w:eastAsia="宋体"/>
      <w:szCs w:val="21"/>
    </w:rPr>
  </w:style>
  <w:style w:type="paragraph" w:customStyle="1" w:styleId="afffffff7">
    <w:name w:val="参考文献、索引标题"/>
    <w:basedOn w:val="afa"/>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8">
    <w:name w:val="附录公式编号制表符"/>
    <w:basedOn w:val="afa"/>
    <w:next w:val="afff2"/>
    <w:qFormat/>
    <w:pPr>
      <w:widowControl/>
      <w:tabs>
        <w:tab w:val="center" w:pos="4201"/>
        <w:tab w:val="right" w:leader="dot" w:pos="9298"/>
      </w:tabs>
      <w:autoSpaceDE w:val="0"/>
      <w:autoSpaceDN w:val="0"/>
    </w:pPr>
    <w:rPr>
      <w:rFonts w:ascii="宋体"/>
      <w:kern w:val="0"/>
      <w:szCs w:val="20"/>
    </w:rPr>
  </w:style>
  <w:style w:type="paragraph" w:customStyle="1" w:styleId="26">
    <w:name w:val="封面标准名称2"/>
    <w:basedOn w:val="affff4"/>
    <w:qFormat/>
    <w:pPr>
      <w:framePr w:wrap="around" w:y="4469"/>
      <w:spacing w:beforeLines="630" w:before="630"/>
    </w:pPr>
  </w:style>
  <w:style w:type="paragraph" w:customStyle="1" w:styleId="afffffff9">
    <w:name w:val="列项——（一级）"/>
    <w:qFormat/>
    <w:pPr>
      <w:widowControl w:val="0"/>
      <w:jc w:val="both"/>
    </w:pPr>
    <w:rPr>
      <w:rFonts w:ascii="宋体" w:hAnsi="Calibri"/>
      <w:sz w:val="21"/>
    </w:rPr>
  </w:style>
  <w:style w:type="paragraph" w:customStyle="1" w:styleId="a6">
    <w:name w:val="附录图标号"/>
    <w:basedOn w:val="afa"/>
    <w:qFormat/>
    <w:pPr>
      <w:keepNext/>
      <w:pageBreakBefore/>
      <w:widowControl/>
      <w:numPr>
        <w:numId w:val="4"/>
      </w:numPr>
      <w:spacing w:line="14" w:lineRule="exact"/>
      <w:ind w:left="0" w:firstLine="363"/>
      <w:jc w:val="center"/>
      <w:outlineLvl w:val="0"/>
    </w:pPr>
    <w:rPr>
      <w:color w:val="FFFFFF"/>
    </w:rPr>
  </w:style>
  <w:style w:type="paragraph" w:customStyle="1" w:styleId="afffffffa">
    <w:name w:val="封面正文"/>
    <w:qFormat/>
    <w:pPr>
      <w:jc w:val="both"/>
    </w:pPr>
    <w:rPr>
      <w:rFonts w:ascii="Calibri" w:hAnsi="Calibri"/>
    </w:rPr>
  </w:style>
  <w:style w:type="paragraph" w:customStyle="1" w:styleId="afffffffb">
    <w:name w:val="列项◆（三级）"/>
    <w:basedOn w:val="afa"/>
    <w:qFormat/>
    <w:pPr>
      <w:tabs>
        <w:tab w:val="left" w:pos="1678"/>
      </w:tabs>
    </w:pPr>
    <w:rPr>
      <w:rFonts w:ascii="宋体"/>
      <w:szCs w:val="21"/>
    </w:rPr>
  </w:style>
  <w:style w:type="character" w:customStyle="1" w:styleId="afffffffc">
    <w:name w:val="页脚 字符"/>
    <w:uiPriority w:val="99"/>
    <w:qFormat/>
  </w:style>
  <w:style w:type="paragraph" w:customStyle="1" w:styleId="Style140">
    <w:name w:val="_Style 140"/>
    <w:basedOn w:val="afa"/>
    <w:next w:val="afffffffd"/>
    <w:uiPriority w:val="34"/>
    <w:qFormat/>
    <w:pPr>
      <w:ind w:firstLineChars="200" w:firstLine="420"/>
    </w:pPr>
    <w:rPr>
      <w:szCs w:val="22"/>
    </w:rPr>
  </w:style>
  <w:style w:type="paragraph" w:styleId="afffffffd">
    <w:name w:val="List Paragraph"/>
    <w:basedOn w:val="afa"/>
    <w:uiPriority w:val="99"/>
    <w:qFormat/>
    <w:pPr>
      <w:ind w:firstLineChars="200" w:firstLine="420"/>
    </w:pPr>
  </w:style>
  <w:style w:type="character" w:customStyle="1" w:styleId="afff0">
    <w:name w:val="页眉 字符"/>
    <w:link w:val="afff"/>
    <w:uiPriority w:val="99"/>
    <w:qFormat/>
    <w:rPr>
      <w:kern w:val="2"/>
      <w:sz w:val="18"/>
      <w:szCs w:val="18"/>
    </w:rPr>
  </w:style>
  <w:style w:type="character" w:customStyle="1" w:styleId="font21">
    <w:name w:val="font21"/>
    <w:qFormat/>
    <w:rPr>
      <w:rFonts w:ascii="Times New Roman" w:hAnsi="Times New Roman" w:cs="Times New Roman" w:hint="default"/>
      <w:color w:val="000000"/>
      <w:sz w:val="24"/>
      <w:szCs w:val="24"/>
      <w:u w:val="none"/>
    </w:rPr>
  </w:style>
  <w:style w:type="character" w:customStyle="1" w:styleId="font31">
    <w:name w:val="font31"/>
    <w:qFormat/>
    <w:rPr>
      <w:rFonts w:ascii="宋体" w:eastAsia="宋体" w:hAnsi="宋体" w:cs="宋体" w:hint="eastAsia"/>
      <w:color w:val="000000"/>
      <w:sz w:val="24"/>
      <w:szCs w:val="24"/>
      <w:u w:val="none"/>
    </w:rPr>
  </w:style>
  <w:style w:type="character" w:customStyle="1" w:styleId="font51">
    <w:name w:val="font51"/>
    <w:qFormat/>
    <w:rPr>
      <w:rFonts w:ascii="MS Gothic" w:eastAsia="MS Gothic" w:hAnsi="MS Gothic" w:cs="MS Gothic"/>
      <w:color w:val="000000"/>
      <w:sz w:val="28"/>
      <w:szCs w:val="28"/>
      <w:u w:val="none"/>
    </w:rPr>
  </w:style>
  <w:style w:type="character" w:customStyle="1" w:styleId="font61">
    <w:name w:val="font61"/>
    <w:qFormat/>
    <w:rPr>
      <w:rFonts w:ascii="微软雅黑" w:eastAsia="微软雅黑" w:hAnsi="微软雅黑" w:cs="微软雅黑" w:hint="eastAsia"/>
      <w:color w:val="000000"/>
      <w:sz w:val="22"/>
      <w:szCs w:val="22"/>
      <w:u w:val="single"/>
    </w:rPr>
  </w:style>
  <w:style w:type="character" w:customStyle="1" w:styleId="font01">
    <w:name w:val="font01"/>
    <w:qFormat/>
    <w:rPr>
      <w:rFonts w:ascii="宋体" w:eastAsia="宋体" w:hAnsi="宋体" w:cs="宋体" w:hint="eastAsia"/>
      <w:color w:val="000000"/>
      <w:sz w:val="24"/>
      <w:szCs w:val="24"/>
      <w:u w:val="none"/>
    </w:rPr>
  </w:style>
  <w:style w:type="character" w:customStyle="1" w:styleId="font41">
    <w:name w:val="font4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aff7">
    <w:name w:val="结束语 字符"/>
    <w:link w:val="aff6"/>
    <w:qFormat/>
    <w:rPr>
      <w:rFonts w:ascii="Times New Roman" w:hAnsi="Times New Roman"/>
      <w:kern w:val="2"/>
      <w:sz w:val="30"/>
      <w:szCs w:val="30"/>
    </w:rPr>
  </w:style>
  <w:style w:type="character" w:customStyle="1" w:styleId="aff5">
    <w:name w:val="称呼 字符"/>
    <w:link w:val="aff4"/>
    <w:qFormat/>
    <w:rPr>
      <w:rFonts w:ascii="Times New Roman" w:hAnsi="Times New Roman"/>
      <w:kern w:val="2"/>
      <w:sz w:val="30"/>
      <w:szCs w:val="30"/>
    </w:rPr>
  </w:style>
  <w:style w:type="paragraph" w:customStyle="1" w:styleId="27">
    <w:name w:val="列出段落2"/>
    <w:basedOn w:val="afa"/>
    <w:uiPriority w:val="34"/>
    <w:qFormat/>
    <w:pPr>
      <w:ind w:firstLineChars="200" w:firstLine="420"/>
    </w:pPr>
    <w:rPr>
      <w:szCs w:val="22"/>
    </w:rPr>
  </w:style>
  <w:style w:type="character" w:customStyle="1" w:styleId="afff5">
    <w:name w:val="标题 字符"/>
    <w:link w:val="afff4"/>
    <w:qFormat/>
    <w:rPr>
      <w:rFonts w:ascii="Cambria" w:hAnsi="Cambria"/>
      <w:b/>
      <w:bCs/>
      <w:kern w:val="2"/>
      <w:sz w:val="32"/>
      <w:szCs w:val="32"/>
    </w:rPr>
  </w:style>
  <w:style w:type="character" w:customStyle="1" w:styleId="fontstyle01">
    <w:name w:val="fontstyle01"/>
    <w:qFormat/>
    <w:rPr>
      <w:rFonts w:ascii="宋体" w:eastAsia="宋体" w:hAnsi="宋体" w:hint="eastAsia"/>
      <w:color w:val="000000"/>
      <w:sz w:val="22"/>
      <w:szCs w:val="22"/>
    </w:rPr>
  </w:style>
  <w:style w:type="paragraph" w:customStyle="1" w:styleId="13">
    <w:name w:val="修订1"/>
    <w:hidden/>
    <w:uiPriority w:val="99"/>
    <w:unhideWhenUsed/>
    <w:qFormat/>
    <w:rPr>
      <w:rFonts w:ascii="Calibri" w:hAnsi="Calibri"/>
      <w:kern w:val="2"/>
      <w:sz w:val="21"/>
      <w:szCs w:val="24"/>
    </w:rPr>
  </w:style>
  <w:style w:type="character" w:customStyle="1" w:styleId="aff1">
    <w:name w:val="批注文字 字符"/>
    <w:basedOn w:val="afb"/>
    <w:link w:val="aff"/>
    <w:qFormat/>
    <w:rPr>
      <w:kern w:val="2"/>
      <w:sz w:val="21"/>
      <w:szCs w:val="24"/>
    </w:rPr>
  </w:style>
  <w:style w:type="character" w:customStyle="1" w:styleId="aff0">
    <w:name w:val="批注主题 字符"/>
    <w:basedOn w:val="aff1"/>
    <w:link w:val="afe"/>
    <w:qFormat/>
    <w:rPr>
      <w:b/>
      <w:bCs/>
      <w:kern w:val="2"/>
      <w:sz w:val="21"/>
      <w:szCs w:val="24"/>
    </w:rPr>
  </w:style>
  <w:style w:type="paragraph" w:customStyle="1" w:styleId="28">
    <w:name w:val="修订2"/>
    <w:hidden/>
    <w:uiPriority w:val="99"/>
    <w:semiHidden/>
    <w:qFormat/>
    <w:rPr>
      <w:rFonts w:ascii="Calibri" w:hAnsi="Calibri"/>
      <w:kern w:val="2"/>
      <w:sz w:val="21"/>
      <w:szCs w:val="24"/>
    </w:rPr>
  </w:style>
  <w:style w:type="paragraph" w:customStyle="1" w:styleId="a9">
    <w:name w:val="标准文件_术语条一"/>
    <w:basedOn w:val="afa"/>
    <w:next w:val="afa"/>
    <w:qFormat/>
    <w:pPr>
      <w:widowControl/>
      <w:numPr>
        <w:ilvl w:val="2"/>
        <w:numId w:val="1"/>
      </w:numPr>
      <w:tabs>
        <w:tab w:val="left" w:pos="0"/>
      </w:tabs>
    </w:pPr>
    <w:rPr>
      <w:rFonts w:ascii="宋体" w:hAnsi="Times New Roman"/>
      <w:kern w:val="0"/>
      <w:szCs w:val="20"/>
    </w:rPr>
  </w:style>
  <w:style w:type="paragraph" w:customStyle="1" w:styleId="afffffffe">
    <w:name w:val="标准文件_注："/>
    <w:next w:val="afa"/>
    <w:qFormat/>
    <w:pPr>
      <w:widowControl w:val="0"/>
      <w:autoSpaceDE w:val="0"/>
      <w:autoSpaceDN w:val="0"/>
      <w:ind w:left="737" w:hanging="374"/>
      <w:jc w:val="both"/>
    </w:pPr>
    <w:rPr>
      <w:rFonts w:ascii="宋体"/>
      <w:sz w:val="18"/>
      <w:szCs w:val="18"/>
    </w:rPr>
  </w:style>
  <w:style w:type="paragraph" w:customStyle="1" w:styleId="affffffff">
    <w:name w:val="标准文件_字母编号列项（一级）"/>
    <w:qFormat/>
    <w:pPr>
      <w:tabs>
        <w:tab w:val="left" w:pos="851"/>
      </w:tabs>
      <w:ind w:left="851" w:hanging="426"/>
      <w:jc w:val="both"/>
    </w:pPr>
    <w:rPr>
      <w:rFonts w:ascii="宋体"/>
      <w:sz w:val="21"/>
    </w:rPr>
  </w:style>
  <w:style w:type="paragraph" w:customStyle="1" w:styleId="affffffff0">
    <w:name w:val="标准文件_数字编号列项（二级）"/>
    <w:qFormat/>
    <w:pPr>
      <w:tabs>
        <w:tab w:val="left" w:pos="1276"/>
      </w:tabs>
      <w:ind w:left="1276" w:hanging="425"/>
      <w:jc w:val="both"/>
    </w:pPr>
    <w:rPr>
      <w:rFonts w:ascii="宋体"/>
      <w:sz w:val="21"/>
    </w:rPr>
  </w:style>
  <w:style w:type="paragraph" w:customStyle="1" w:styleId="affffffff1">
    <w:name w:val="标准文件_编号列项（三级）"/>
    <w:qFormat/>
    <w:pPr>
      <w:ind w:left="1701" w:hanging="425"/>
    </w:pPr>
    <w:rPr>
      <w:rFonts w:ascii="宋体"/>
      <w:sz w:val="21"/>
    </w:rPr>
  </w:style>
  <w:style w:type="paragraph" w:customStyle="1" w:styleId="affffffff2">
    <w:name w:val="标准文件_注×："/>
    <w:qFormat/>
    <w:pPr>
      <w:widowControl w:val="0"/>
      <w:autoSpaceDE w:val="0"/>
      <w:autoSpaceDN w:val="0"/>
      <w:ind w:left="811" w:hanging="448"/>
      <w:jc w:val="both"/>
    </w:pPr>
    <w:rPr>
      <w:rFonts w:ascii="宋体"/>
      <w:sz w:val="18"/>
      <w:szCs w:val="18"/>
    </w:rPr>
  </w:style>
  <w:style w:type="paragraph" w:customStyle="1" w:styleId="affffffff3">
    <w:name w:val="标准文件_一级项"/>
    <w:qFormat/>
    <w:pPr>
      <w:tabs>
        <w:tab w:val="left" w:pos="851"/>
      </w:tabs>
      <w:ind w:left="851" w:hanging="426"/>
    </w:pPr>
    <w:rPr>
      <w:rFonts w:ascii="宋体"/>
      <w:sz w:val="21"/>
    </w:rPr>
  </w:style>
  <w:style w:type="paragraph" w:customStyle="1" w:styleId="affffffff4">
    <w:name w:val="标准文件_三级项"/>
    <w:basedOn w:val="afa"/>
    <w:qFormat/>
    <w:pPr>
      <w:adjustRightInd w:val="0"/>
      <w:spacing w:line="-300" w:lineRule="auto"/>
      <w:ind w:left="851" w:hanging="426"/>
    </w:pPr>
    <w:rPr>
      <w:rFonts w:ascii="Times New Roman" w:hAnsi="Times New Roman"/>
      <w:szCs w:val="21"/>
    </w:rPr>
  </w:style>
  <w:style w:type="paragraph" w:customStyle="1" w:styleId="29">
    <w:name w:val="标准文件_二级项2"/>
    <w:basedOn w:val="afa"/>
    <w:qFormat/>
    <w:pPr>
      <w:widowControl/>
      <w:autoSpaceDE w:val="0"/>
      <w:autoSpaceDN w:val="0"/>
      <w:ind w:left="1271" w:hanging="420"/>
    </w:pPr>
    <w:rPr>
      <w:rFonts w:ascii="宋体" w:hAnsi="Times New Roman"/>
      <w:kern w:val="0"/>
      <w:szCs w:val="20"/>
    </w:rPr>
  </w:style>
  <w:style w:type="paragraph" w:customStyle="1" w:styleId="ab">
    <w:name w:val="标准文件_正文英文图标题"/>
    <w:next w:val="afa"/>
    <w:qFormat/>
    <w:pPr>
      <w:numPr>
        <w:numId w:val="16"/>
      </w:numPr>
      <w:jc w:val="center"/>
    </w:pPr>
    <w:rPr>
      <w:rFonts w:ascii="黑体" w:eastAsia="黑体"/>
      <w:sz w:val="21"/>
    </w:rPr>
  </w:style>
  <w:style w:type="paragraph" w:customStyle="1" w:styleId="affffffff5">
    <w:name w:val="标准文件_参考文献标题"/>
    <w:basedOn w:val="afa"/>
    <w:next w:val="afa"/>
    <w:qFormat/>
    <w:pPr>
      <w:widowControl/>
      <w:shd w:val="clear" w:color="FFFFFF" w:fill="FFFFFF"/>
      <w:spacing w:beforeLines="40" w:before="40" w:afterLines="50" w:after="50"/>
      <w:jc w:val="center"/>
      <w:outlineLvl w:val="0"/>
    </w:pPr>
    <w:rPr>
      <w:rFonts w:ascii="黑体" w:eastAsia="黑体"/>
      <w:kern w:val="0"/>
      <w:szCs w:val="21"/>
    </w:rPr>
  </w:style>
  <w:style w:type="paragraph" w:customStyle="1" w:styleId="affffffff6">
    <w:name w:val="标准文件_段"/>
    <w:link w:val="Char2"/>
    <w:qFormat/>
    <w:pPr>
      <w:autoSpaceDE w:val="0"/>
      <w:autoSpaceDN w:val="0"/>
      <w:ind w:firstLineChars="200" w:firstLine="200"/>
      <w:jc w:val="both"/>
    </w:pPr>
    <w:rPr>
      <w:rFonts w:ascii="宋体"/>
      <w:sz w:val="21"/>
    </w:rPr>
  </w:style>
  <w:style w:type="character" w:customStyle="1" w:styleId="Char2">
    <w:name w:val="标准文件_段 Char"/>
    <w:link w:val="affffffff6"/>
    <w:qFormat/>
    <w:rPr>
      <w:rFonts w:ascii="宋体" w:hAnsi="Times New Roman"/>
      <w:sz w:val="21"/>
    </w:rPr>
  </w:style>
  <w:style w:type="paragraph" w:customStyle="1" w:styleId="affffffff7">
    <w:name w:val="标准文件_正文标准名称"/>
    <w:qFormat/>
    <w:pPr>
      <w:spacing w:beforeLines="20" w:before="20" w:after="640" w:line="400" w:lineRule="exact"/>
      <w:jc w:val="center"/>
    </w:pPr>
    <w:rPr>
      <w:rFonts w:ascii="黑体" w:eastAsia="黑体" w:hAnsi="黑体"/>
      <w:kern w:val="2"/>
      <w:sz w:val="32"/>
      <w:szCs w:val="32"/>
    </w:rPr>
  </w:style>
  <w:style w:type="paragraph" w:styleId="affffffff8">
    <w:name w:val="Date"/>
    <w:basedOn w:val="afa"/>
    <w:next w:val="afa"/>
    <w:link w:val="affffffff9"/>
    <w:rsid w:val="00F15065"/>
    <w:pPr>
      <w:ind w:leftChars="2500" w:left="100"/>
    </w:pPr>
  </w:style>
  <w:style w:type="character" w:customStyle="1" w:styleId="affffffff9">
    <w:name w:val="日期 字符"/>
    <w:basedOn w:val="afb"/>
    <w:link w:val="affffffff8"/>
    <w:rsid w:val="00F15065"/>
    <w:rPr>
      <w:rFonts w:ascii="Calibri" w:hAnsi="Calibri"/>
      <w:kern w:val="2"/>
      <w:sz w:val="21"/>
      <w:szCs w:val="24"/>
    </w:rPr>
  </w:style>
  <w:style w:type="paragraph" w:customStyle="1" w:styleId="affffffffa">
    <w:name w:val="标准文件_一级条标题"/>
    <w:basedOn w:val="afa"/>
    <w:next w:val="affffffff6"/>
    <w:rsid w:val="00C8420B"/>
    <w:pPr>
      <w:widowControl/>
      <w:spacing w:beforeLines="50" w:before="50" w:afterLines="50" w:after="50"/>
      <w:outlineLvl w:val="1"/>
    </w:pPr>
    <w:rPr>
      <w:rFonts w:ascii="黑体" w:eastAsia="黑体" w:hAnsi="Times New Roman"/>
      <w:kern w:val="0"/>
      <w:szCs w:val="20"/>
    </w:rPr>
  </w:style>
  <w:style w:type="paragraph" w:customStyle="1" w:styleId="affffffffb">
    <w:name w:val="标准文件_章标题"/>
    <w:next w:val="affffffff6"/>
    <w:rsid w:val="00C8420B"/>
    <w:pPr>
      <w:spacing w:beforeLines="100" w:before="100" w:afterLines="100" w:after="100"/>
      <w:jc w:val="both"/>
      <w:outlineLvl w:val="0"/>
    </w:pPr>
    <w:rPr>
      <w:rFonts w:ascii="黑体" w:eastAsia="黑体"/>
      <w:sz w:val="21"/>
    </w:rPr>
  </w:style>
  <w:style w:type="paragraph" w:customStyle="1" w:styleId="a0">
    <w:name w:val="标准文件_二级条标题"/>
    <w:next w:val="affffffff6"/>
    <w:rsid w:val="00C8420B"/>
    <w:pPr>
      <w:widowControl w:val="0"/>
      <w:numPr>
        <w:ilvl w:val="3"/>
        <w:numId w:val="2"/>
      </w:numPr>
      <w:spacing w:beforeLines="50" w:before="50" w:afterLines="50" w:after="50"/>
      <w:jc w:val="both"/>
      <w:outlineLvl w:val="2"/>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6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ho\Desktop\2%20&#36865;&#23457;&#3129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40087D20CC4788ACBB826A8154A305"/>
        <w:category>
          <w:name w:val="常规"/>
          <w:gallery w:val="placeholder"/>
        </w:category>
        <w:types>
          <w:type w:val="bbPlcHdr"/>
        </w:types>
        <w:behaviors>
          <w:behavior w:val="content"/>
        </w:behaviors>
        <w:guid w:val="{9ABA86E2-AB03-493F-B95A-D431A9BBD765}"/>
      </w:docPartPr>
      <w:docPartBody>
        <w:p w:rsidR="003B04D4" w:rsidRDefault="00614D4B">
          <w:pPr>
            <w:pStyle w:val="6840087D20CC4788ACBB826A8154A305"/>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BAB"/>
    <w:rsid w:val="000864D9"/>
    <w:rsid w:val="00154E9A"/>
    <w:rsid w:val="00175714"/>
    <w:rsid w:val="00236940"/>
    <w:rsid w:val="002629E3"/>
    <w:rsid w:val="002A3BB9"/>
    <w:rsid w:val="00343BC8"/>
    <w:rsid w:val="00345B35"/>
    <w:rsid w:val="003855A5"/>
    <w:rsid w:val="003B04D4"/>
    <w:rsid w:val="00411BAB"/>
    <w:rsid w:val="004E600B"/>
    <w:rsid w:val="005237B0"/>
    <w:rsid w:val="005612DB"/>
    <w:rsid w:val="005F485B"/>
    <w:rsid w:val="00614D4B"/>
    <w:rsid w:val="006619B8"/>
    <w:rsid w:val="0068250D"/>
    <w:rsid w:val="00684A11"/>
    <w:rsid w:val="006D6AB3"/>
    <w:rsid w:val="006F2BDC"/>
    <w:rsid w:val="007A6287"/>
    <w:rsid w:val="007C2EEB"/>
    <w:rsid w:val="007E7B88"/>
    <w:rsid w:val="00894FDB"/>
    <w:rsid w:val="00957AD4"/>
    <w:rsid w:val="00AA6FA8"/>
    <w:rsid w:val="00AE0637"/>
    <w:rsid w:val="00AE4F86"/>
    <w:rsid w:val="00B56296"/>
    <w:rsid w:val="00C14BE3"/>
    <w:rsid w:val="00DF502E"/>
    <w:rsid w:val="00E31C90"/>
    <w:rsid w:val="00E663F6"/>
    <w:rsid w:val="00EC4F34"/>
    <w:rsid w:val="00EC73BD"/>
    <w:rsid w:val="00F41B15"/>
    <w:rsid w:val="00F50402"/>
    <w:rsid w:val="00F91E32"/>
    <w:rsid w:val="00FC4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840087D20CC4788ACBB826A8154A305">
    <w:name w:val="6840087D20CC4788ACBB826A8154A30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12700">
          <a:solidFill>
            <a:srgbClr val="000000"/>
          </a:solidFill>
          <a:round/>
          <a:tailEnd type="triangle" w="med" len="me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F52476-5F22-4E85-B0FC-7FAFD86F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 送审稿.dot</Template>
  <TotalTime>0</TotalTime>
  <Pages>15</Pages>
  <Words>5845</Words>
  <Characters>3401</Characters>
  <Application>Microsoft Office Word</Application>
  <DocSecurity>0</DocSecurity>
  <Lines>28</Lines>
  <Paragraphs>18</Paragraphs>
  <ScaleCrop>false</ScaleCrop>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2021-12-17T08:15:00Z</cp:lastPrinted>
  <dcterms:created xsi:type="dcterms:W3CDTF">2024-04-10T01:10:00Z</dcterms:created>
  <dcterms:modified xsi:type="dcterms:W3CDTF">2025-04-07T09:51:00Z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RubyTemplateID">
    <vt:lpwstr>6</vt:lpwstr>
  </property>
  <property fmtid="{D5CDD505-2E9C-101B-9397-08002B2CF9AE}" pid="4" name="ICV">
    <vt:lpwstr>F5F24C0A3C2B4EF8BA3F5A4E16F967B3</vt:lpwstr>
  </property>
</Properties>
</file>